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2014 г. N 1618-р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2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государственной семейной политики в Российской Федерации на период до 2025 года.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Минтруду России совместно с заинтересованными федеральными органами исполнительной власти представить до 1 декабря 2014 г. в Правительство Российской Федерации проект плана мероприятий на 2015 - 2018 годы по реализации первого этапа </w:t>
      </w:r>
      <w:hyperlink w:anchor="Par2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государственной семейной политики в Российской Федерации на период до 2025 года.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Утверждена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2014 г. N 1618-р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"/>
      <w:bookmarkEnd w:id="2"/>
      <w:r>
        <w:rPr>
          <w:rFonts w:ascii="Calibri" w:hAnsi="Calibri" w:cs="Calibri"/>
          <w:b/>
          <w:bCs/>
        </w:rPr>
        <w:t>КОНЦЕПЦИЯ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СЕМЕЙНОЙ ПОЛИТИКИ В РОССИЙСКОЙ ФЕДЕРАЦИИ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ДО 2025 ГОДА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I. Общие положения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Государственная семейная политика представляет собой целостную систему принципов, задач и приоритетных мер, направленных на поддержку, укрепление и защиту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 xml:space="preserve"> в семье и обществе, профилактику и преодоление семейного неблагополучия, улучшение условий и повышение качества жизни семей.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семейная политика формируется и реализуется как </w:t>
      </w:r>
      <w:proofErr w:type="spellStart"/>
      <w:r>
        <w:rPr>
          <w:rFonts w:ascii="Calibri" w:hAnsi="Calibri" w:cs="Calibri"/>
        </w:rPr>
        <w:t>многосубъектная</w:t>
      </w:r>
      <w:proofErr w:type="spellEnd"/>
      <w:r>
        <w:rPr>
          <w:rFonts w:ascii="Calibri" w:hAnsi="Calibri" w:cs="Calibri"/>
        </w:rPr>
        <w:t xml:space="preserve"> деятельность с участием федеральных органов государственной власти, органов государственной власти субъектов Российской Федерации, органов местного самоуправления, работодателей, некоммерческих организаций, в том числе общественных объединений, политических партий, профессиональных союзов, религиозных организаций, средств массовой информации, а также граждан.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российских семей в реализации государственной семейной политики предполагает их активную роль в партнерстве с властью, бизнесом и общественностью.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разработки и реализации Концепции государственной семейной политики в Российской Федерации на период до 2025 года (далее - Концепция) обусловлена стоящими перед обществом задачами социально-экономического и демографического развития. </w:t>
      </w:r>
      <w:proofErr w:type="gramStart"/>
      <w:r>
        <w:rPr>
          <w:rFonts w:ascii="Calibri" w:hAnsi="Calibri" w:cs="Calibri"/>
        </w:rPr>
        <w:t xml:space="preserve">Концепция взаимосвязана с </w:t>
      </w:r>
      <w:hyperlink r:id="rId4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года", </w:t>
      </w:r>
      <w:hyperlink r:id="rId5" w:history="1">
        <w:r>
          <w:rPr>
            <w:rFonts w:ascii="Calibri" w:hAnsi="Calibri" w:cs="Calibri"/>
            <w:color w:val="0000FF"/>
          </w:rPr>
          <w:t>Национальной стратегией</w:t>
        </w:r>
      </w:hyperlink>
      <w:r>
        <w:rPr>
          <w:rFonts w:ascii="Calibri" w:hAnsi="Calibri" w:cs="Calibri"/>
        </w:rPr>
        <w:t xml:space="preserve"> действий в интересах детей на 2012 - 2017 годы, утвержденной Указом Президента Российской Федерации от 1 июня 2012 г. N 761 "О</w:t>
      </w:r>
      <w:proofErr w:type="gramEnd"/>
      <w:r>
        <w:rPr>
          <w:rFonts w:ascii="Calibri" w:hAnsi="Calibri" w:cs="Calibri"/>
        </w:rPr>
        <w:t xml:space="preserve"> Национальной стратегии действий в интересах детей на 2012 - 2017 годы", </w:t>
      </w:r>
      <w:hyperlink r:id="rId6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Концепция направлена на развитие </w:t>
      </w:r>
      <w:hyperlink r:id="rId7" w:history="1">
        <w:r>
          <w:rPr>
            <w:rFonts w:ascii="Calibri" w:hAnsi="Calibri" w:cs="Calibri"/>
            <w:color w:val="0000FF"/>
          </w:rPr>
          <w:t>Основных направлений</w:t>
        </w:r>
      </w:hyperlink>
      <w:r>
        <w:rPr>
          <w:rFonts w:ascii="Calibri" w:hAnsi="Calibri" w:cs="Calibri"/>
        </w:rPr>
        <w:t xml:space="preserve"> государственной семейной политики, утвержденных Указом Президента Российской Федерации от 14 мая 1996 г. N 712 "Об Основных направлениях государственной семейной политики", в новых социально-экономических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Федерации.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II. Современное положение российской семьи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Современное положение семьи в Российской Федерации обусловлено произошедшими за последние годы изменениями, затронувшими экономические, правовые, социальные и психологические аспекты жизни семьи.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данным Всероссийской переписи населения 2010 года в Российской Федерации 40,7 млн. семей состоит из 2 и более человек.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супружеских пар, в которых оба супруга моложе 30 лет, составляет 3,1 млн. семей.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Семьи, имеющие в своем составе несовершеннолетних детей, составляют 43 процента общего количества семей (17,3 млн. семей), с двумя несовершеннолетними детьми - 11,4 процента, многодетные семьи - 2,5 процента. В структуре многодетных семей 77 процентов составляют семьи с тремя детьми.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всех семей с несовершеннолетними детьми 67 процентов таких семей являются полными семьями, в которых дети проживают с обоими родителями (в 2002 году - 70 процентов).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Наблюдается постепенное снижение доли детей, рожденных вне зарегистрированного брака, в общем числе рождений - с 29 процентов в 2006 году до 23 процентов в 2013 году.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последние семь лет постепенно улучшается соотношение регистрируемых браков и разводов (в 2006 году на 1000 браков приходилось 576 разводов, в 2013 году - 545 разводов).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по сравнению с 2006 годом более чем на 28 процентов увеличилось число родившихся и составило 1895,8 тыс. детей. Повысилась доля вторых и последующих рождений в общем количестве рождений, суммарный коэффициент рождаемости в 2013 году достиг 1,707.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Позитивным изменениям в демографическом положении страны способствовали следующие факторы: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общей экономической ситуации в стране;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вхождение в последние годы в репродуктивный возраст многочисленного поколения молодых женщин, рожденных в 80-е годы XX века;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принятых в рамках </w:t>
      </w:r>
      <w:hyperlink r:id="rId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мер, направленных на стимулирование рождаемости, таких, как введение ежемесячного пособия по уходу за ребенком неработающим женщинам, увеличение размера пособия по беременности и родам и ежемесячного пособия по уходу за </w:t>
      </w:r>
      <w:proofErr w:type="gramStart"/>
      <w:r>
        <w:rPr>
          <w:rFonts w:ascii="Calibri" w:hAnsi="Calibri" w:cs="Calibri"/>
        </w:rPr>
        <w:t>ребенком</w:t>
      </w:r>
      <w:proofErr w:type="gramEnd"/>
      <w:r>
        <w:rPr>
          <w:rFonts w:ascii="Calibri" w:hAnsi="Calibri" w:cs="Calibri"/>
        </w:rPr>
        <w:t xml:space="preserve"> работающим женщинам, введение родового сертификата и налоговые льготы;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материнского (семейного) капитала, который оценивается экспертами как наиболее существенная мера, повлиявшая на стимулирование рождений вторых и последующих детей. Эффективность программы материнского (семейного) капитала показывает и ее высокая </w:t>
      </w:r>
      <w:proofErr w:type="spellStart"/>
      <w:r>
        <w:rPr>
          <w:rFonts w:ascii="Calibri" w:hAnsi="Calibri" w:cs="Calibri"/>
        </w:rPr>
        <w:t>востребованность</w:t>
      </w:r>
      <w:proofErr w:type="spellEnd"/>
      <w:r>
        <w:rPr>
          <w:rFonts w:ascii="Calibri" w:hAnsi="Calibri" w:cs="Calibri"/>
        </w:rPr>
        <w:t xml:space="preserve"> среди населения, более 5 млн. семей получили государственный сертификат на материнский (семейный) капитал, из них 50 процентов семей уже воспользовались такими средствами.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этим значительную роль в положительных изменениях демографической ситуации сыграли реализуемые программы, направленные на сохранение здоровья граждан.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в 2008 - 2012 годах приоритетного национального проекта "Здоровье" в субъектах Российской Федерации построено и оснащено 23 перинатальных центра, на 2013 - 2016 годы запланировано строительство еще 32 перинатальных центров в 30 субъектах Российской Федерации.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</w:t>
      </w:r>
      <w:r>
        <w:rPr>
          <w:rFonts w:ascii="Calibri" w:hAnsi="Calibri" w:cs="Calibri"/>
        </w:rPr>
        <w:lastRenderedPageBreak/>
        <w:t>показателя материнской смертности и снизить в 3 раза за последние 30 лет уровень младенческой смертности.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Ожидаемая продолжительность жизни увеличилась до 70,8 года и достигла своего исторического максимума - у женщин 76,3 года, у мужчин превысила 65 лет. В то же время сохраняется разрыв в продолжительности жизни женщин и мужчин - 11,2 года.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Отмечается ухудшение показателей репродуктивного здоровья женщин. В частности, сохраняется </w:t>
      </w:r>
      <w:proofErr w:type="gramStart"/>
      <w:r>
        <w:rPr>
          <w:rFonts w:ascii="Calibri" w:hAnsi="Calibri" w:cs="Calibri"/>
        </w:rPr>
        <w:t>рост онкологических заболеваний</w:t>
      </w:r>
      <w:proofErr w:type="gramEnd"/>
      <w:r>
        <w:rPr>
          <w:rFonts w:ascii="Calibri" w:hAnsi="Calibri" w:cs="Calibri"/>
        </w:rPr>
        <w:t xml:space="preserve"> репродуктивной системы у женщин, растут случаи женского бесплодия.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факторов, негативно влияющих на репродуктивное здоровье женщин, остается прерывание беременности.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время отмечается сохранение стойкой тенденции к снижению числа абортов, в том числе у </w:t>
      </w:r>
      <w:proofErr w:type="spellStart"/>
      <w:r>
        <w:rPr>
          <w:rFonts w:ascii="Calibri" w:hAnsi="Calibri" w:cs="Calibri"/>
        </w:rPr>
        <w:t>первобеременных</w:t>
      </w:r>
      <w:proofErr w:type="spellEnd"/>
      <w:r>
        <w:rPr>
          <w:rFonts w:ascii="Calibri" w:hAnsi="Calibri" w:cs="Calibri"/>
        </w:rPr>
        <w:t xml:space="preserve"> женщин. Характеристика возрастной структуры абортов показывает, что большинство из них приходится на женщин в возрасте 25 - 29 лет (28 процентов общего числа абортов). Число абортов у девочек в возрасте до 14 лет за </w:t>
      </w:r>
      <w:proofErr w:type="gramStart"/>
      <w:r>
        <w:rPr>
          <w:rFonts w:ascii="Calibri" w:hAnsi="Calibri" w:cs="Calibri"/>
        </w:rPr>
        <w:t>последние</w:t>
      </w:r>
      <w:proofErr w:type="gramEnd"/>
      <w:r>
        <w:rPr>
          <w:rFonts w:ascii="Calibri" w:hAnsi="Calibri" w:cs="Calibri"/>
        </w:rPr>
        <w:t xml:space="preserve"> 5 лет сократилось на 33,6 процента.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многом снижению числа абортов способствовала реализация комплекса мероприятий, проводимых в субъектах Российской Федерации, по оказанию женщинам консультативной, медицинской и социально-психологической помощи в случае незапланированной беременности.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годы отмечается рост показателей, отражающих уровень благосостояния населения.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Наблюдается рост реальных денежных доходов населения, за последние 10 лет они выросли в 2,2 раза.</w:t>
      </w:r>
      <w:proofErr w:type="gramEnd"/>
      <w:r>
        <w:rPr>
          <w:rFonts w:ascii="Calibri" w:hAnsi="Calibri" w:cs="Calibri"/>
        </w:rPr>
        <w:t xml:space="preserve"> Доля населения с денежными доходами ниже величины прожиточного минимума в общей численности населения сократилась с 24,6 процента в 2002 году до 10,7 процента в 2012 году.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семей с детьми в возрасте до 16 лет в общей численности семей с доходами ниже величины прожиточного минимума все еще остается достаточно высокой (62,2 процента).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оценке экспертов, ухудшение уровня жизни семей, возникающее после рождения детей, возрастает по мере увеличения числа детей в семье и составляет 16 процентов среди полных семей с 1 ребенком, 30 процентов среди полных семей с 2 детьми и 50 процентов среди полных семей с 3 детьми и более.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оказания дополнительной финансовой помощи нуждающимся в поддержке семьям с 2013 года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606 "О мерах по реализации демографической политики Российской Федерации"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</w:t>
      </w:r>
      <w:proofErr w:type="gramEnd"/>
      <w:r>
        <w:rPr>
          <w:rFonts w:ascii="Calibri" w:hAnsi="Calibri" w:cs="Calibri"/>
        </w:rPr>
        <w:t>. В настоящее время такую выплату получают более 168 тыс. семей в 66 субъектах Российской Федерации.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Малоимущим гражданам оказывается государственная социальная помощь на основании социального контракта, размер которой в среднем составляет 34 тыс. рублей. За 2010 - 2013 годы социальный контракт заключен с 65,6 тыс. малоимущих граждан, имеющих детей.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оказания содействия занятости в 2013 году 13,5 тыс. женщин (в 2012 году - 9,8 тыс. женщин), имеющих малолетних детей, направлены на профессиональное обучение и дополнительное профессиональное образование.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уровня жизни семей не может быть достигнуто без комплексной государственной политики, направленной на рост </w:t>
      </w:r>
      <w:proofErr w:type="gramStart"/>
      <w:r>
        <w:rPr>
          <w:rFonts w:ascii="Calibri" w:hAnsi="Calibri" w:cs="Calibri"/>
        </w:rPr>
        <w:t>доходов</w:t>
      </w:r>
      <w:proofErr w:type="gramEnd"/>
      <w:r>
        <w:rPr>
          <w:rFonts w:ascii="Calibri" w:hAnsi="Calibri" w:cs="Calibri"/>
        </w:rPr>
        <w:t xml:space="preserve"> прежде всего от трудовой деятельности.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целесообразно для граждан с высокой семейной нагрузкой развивать формы занятости, позволяющие совмещать работу с выполнением семейных обязанностей, такие, как занятость на условиях неполного рабочего времени, работа по гибкому графику или на дому, а также оказывать поддержку развитию семейного предпринимательства и фермерства. Необходимо создать реальные условия для совмещения родительских и семейных обязанностей с профессиональной деятельностью.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 </w:t>
      </w:r>
      <w:proofErr w:type="gramStart"/>
      <w:r>
        <w:rPr>
          <w:rFonts w:ascii="Calibri" w:hAnsi="Calibri" w:cs="Calibri"/>
        </w:rPr>
        <w:t xml:space="preserve">В целях решения этого вопроса в рамках реализации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Президента Российской Федерации от 7 мая 2012 г. N 599 "О мерах по реализации государственной политики в области образования и науки"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100-процентной доступности дошкольного</w:t>
      </w:r>
      <w:proofErr w:type="gramEnd"/>
      <w:r>
        <w:rPr>
          <w:rFonts w:ascii="Calibri" w:hAnsi="Calibri" w:cs="Calibri"/>
        </w:rPr>
        <w:t xml:space="preserve"> образования для детей такой возрастной категории.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2013 - 2014 годах бюджетам субъектов Российской Федерации на мероприятия по модернизации региональных систем дошкольного образования, включая строительство, реконструкцию и капитальный ремонт зданий детских садов, выделены средства в объеме 100 млрд. рублей.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принятых мер является положительная динамика числа детей, получающих дошкольное образование в различных формах. По состоянию на 1 января 2014 г. дошкольное образование получают более 6,3 млн. детей (на 1 января 2013 г. - 5,98 млн. детей). Постепенно растет и охват дошкольным образованием детей раннего возраста (в возрасте до 3 лет), на 1 января 2013 г. охват детей составлял 1,056 млн. человек, на 1 апреля 2014 г. - 1,627 млн. человек.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по данным Росстата, число детей, находящихся в очереди на получение места в детском саду, в 2013 году составило 2,7 млн. человек (в 2012 году - 2,4 млн. человек).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значимая, чем такая потребность для детей старше этого возраста. С целью обеспечения детей местами в группах раннего возраста необходимо не только развивать и поддерживать существующую сеть дошкольных организаций, но и способствовать развитию частных дошкольных образовательных организаций.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актуальных вопросов в жизнеобеспечении любой семьи является приобретение собственного жилья.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Только четверть граждан проживает в отдельной квартире или доме со всеми коммунальными удобствами, где на </w:t>
      </w:r>
      <w:proofErr w:type="gramStart"/>
      <w:r>
        <w:rPr>
          <w:rFonts w:ascii="Calibri" w:hAnsi="Calibri" w:cs="Calibri"/>
        </w:rPr>
        <w:t>одного человека приходится</w:t>
      </w:r>
      <w:proofErr w:type="gramEnd"/>
      <w:r>
        <w:rPr>
          <w:rFonts w:ascii="Calibri" w:hAnsi="Calibri" w:cs="Calibri"/>
        </w:rPr>
        <w:t xml:space="preserve"> не менее 18 кв. метров. Наиболее нуждающимися в государственной поддержке в вопросе обеспечения жильем являются молодые и многодетные семьи.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результатам комплексного наблюдения условий жизни населения, проведенного в 2011 году, семьи с детьми в 2,5 раза чаще, чем семьи без детей, испытывают стесненность жилищных условий, семьи, имеющие 3 и более детей, - чаще почти в 4 раза.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современных условиях, когда не все семьи могут позволить себе приобрести жилье и многим из них необходима финансовая помощь, решением жилищного вопроса должны стать создание дополнительных </w:t>
      </w:r>
      <w:proofErr w:type="gramStart"/>
      <w:r>
        <w:rPr>
          <w:rFonts w:ascii="Calibri" w:hAnsi="Calibri" w:cs="Calibri"/>
        </w:rPr>
        <w:t>механизмов стимулирования строительства жилья экономического класса</w:t>
      </w:r>
      <w:proofErr w:type="gramEnd"/>
      <w:r>
        <w:rPr>
          <w:rFonts w:ascii="Calibri" w:hAnsi="Calibri" w:cs="Calibri"/>
        </w:rPr>
        <w:t xml:space="preserve"> и внедрение инновационных финансовых мер поддержки семей при приобретении жилья самостоятельно.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доступности жилья в рамках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предусмотрена реализация программы "Жилье для российской семьи", которая предполагает</w:t>
      </w:r>
      <w:proofErr w:type="gramEnd"/>
      <w:r>
        <w:rPr>
          <w:rFonts w:ascii="Calibri" w:hAnsi="Calibri" w:cs="Calibri"/>
        </w:rPr>
        <w:t xml:space="preserve"> строительство жилья экономического класса. Планируется, что до конца 2017 года доступным жильем будут обеспечены 460 тыс. семей.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Трудности, которые испытывает семья, в том числе связанные с экономическими проблемами, нередко приводят к внутрисемейным конфликтам, в результате которых могут оказаться нарушенными права и законные интересы детей.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Важным элементом в преодолении таких ситуаций является предоставление социальных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и реализация мер, направленных на профилактику семейного неблагополучия.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Благодаря своевременно оказанной помощи семьям, оказавшимся в сложной жизненной ситуации, наметилась позитивная тенденция к сокращению численности детей, родители которых лишены родительских прав (62,8 тыс. - в 2006 году, 40,1 тыс. - в 2013 году), за последние 7 лет на 46 процентов сократилось число детей-сирот, выявляемых в течение года (с 127,1 тыс. в 2006 году до 68,8 тыс. в 2013 году).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2013 году увеличилась численность детей, переданных на воспитание в семьи граждан, по сравнению с 2012 годом (в 2013 году - 62,9 тыс. детей, в 2012 году - 61,4 тыс. детей), что рассматривается как положительная динамика на фоне ежегодного снижения этого показателя за предыдущие 5 лет на 10 - 15 процентов.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2006 - 2013 годы количество государственных и муниципальных образовательных организаций для детей-сирот и детей, оставшихся без попечения родителей, сократилось на 32 процента (с 1770 до 1197 организаций), а также численность детей, находящихся в таких организациях, - на 47 процентов (с 123 тыс. до 65,4 тыс. детей).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конце 2013 года на учете в федеральном банке данных о детях, оставшихся без попечения родителей, находилось 106,6 тыс. анкет детей (в 2012 году - 119,07 тыс. анкет детей).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многом на эти положительные результаты повлияла система материальной поддержки семей, принимающих детей на воспитание.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эффективность экономических мер невозможна без создания в обществе атмосферы приоритета семейно-нравственных ценностей, поддержки и всестороннего укрепления престижа семейного образа жизни.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опроса Всероссийского центра изучения общественного мнения в 2010 году, 97 процентов россиян в качестве главной ценности выделяют семью, 59 процентов граждан выступают за сохранение </w:t>
      </w:r>
      <w:proofErr w:type="spellStart"/>
      <w:r>
        <w:rPr>
          <w:rFonts w:ascii="Calibri" w:hAnsi="Calibri" w:cs="Calibri"/>
        </w:rPr>
        <w:t>многопоколенной</w:t>
      </w:r>
      <w:proofErr w:type="spellEnd"/>
      <w:r>
        <w:rPr>
          <w:rFonts w:ascii="Calibri" w:hAnsi="Calibri" w:cs="Calibri"/>
        </w:rPr>
        <w:t xml:space="preserve"> семьи.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Большая </w:t>
      </w:r>
      <w:proofErr w:type="spellStart"/>
      <w:r>
        <w:rPr>
          <w:rFonts w:ascii="Calibri" w:hAnsi="Calibri" w:cs="Calibri"/>
        </w:rPr>
        <w:t>многопоколенная</w:t>
      </w:r>
      <w:proofErr w:type="spellEnd"/>
      <w:r>
        <w:rPr>
          <w:rFonts w:ascii="Calibri" w:hAnsi="Calibri" w:cs="Calibri"/>
        </w:rPr>
        <w:t xml:space="preserve"> семья в традиционной российской семейной культуре всегда была основным типом семьи, в которой были налажены тесные взаимосвязи между несколькими поколениями родственников.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Воспитательная стратегия в такой семье традиционно была направлена на формирование у младшего поколения духовно-нравственных, этических ценностей и основана на уважении к родителям, а также людям старшего поколения.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Неудовлетворенность браком, семейные конфликты и наличие факторов, обусловливающих социальные риски, могут привести к утрате семейных связей.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По-прежнему имеют место случаи семейно-бытового насилия, а также совершения правонарушений в отношении детей в семье. Согласно последним данным Росстата, преступления в семье совершены в отношении 21,4 тыс. женщин. За неисполнение обязанностей по воспитанию несовершеннолетних ежегодно возбуждается более 2,5 тыс. дел.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ряде случаев после распада брака отдельные родители, чаще отцы, не исполняют свои обязанности по материальному обеспечению детей и их воспитанию. В настоящее время 2,2 млн. детей, из них 400 тыс. детей из малообеспеченных семей, не получают алименты. </w:t>
      </w: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2013 года в службе судебных приставов находилось более 1 млн. исполнительных документов о взыскании алиментных платежей. В отношении лиц, злостно уклоняющихся от уплаты алиментов, возбуждено более 66 тыс. уголовных дел.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положения семей на современном этапе позволяет сделать вывод о том, что семья в процессе жизнедеятельности может сталкиваться, с одной стороны, с проблемами, связанными с развитием систем здравоохранения, занятости, образования, культуры, положением на рынке жилья и функционированием государственных структур, с другой стороны, с проблемами специфического характера, свойственными конкретной семье.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проблем, возникающих в процессе жизнедеятельности российских семей, остается в центре внимания государства и побуждает к поиску новых способов их решения.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Главными приоритетами успешного развития страны должны стать укрепление семьи как основы государства, а также формирование условий, при которых семья могла бы чувствовать уверенность в будущем, ощущала бы себя защищенной от рисков, связанных с появлением ребенка или нескольких детей в семье.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основных направлений государственной семейной политики учтено, что реализовать какие-либо цели семейной политики без их координации с другими направлениями невозможно, все функции реализуются семьей под воздействием демографической, экономической и социальной политики.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III. Цели, принципы, задачи и приоритетные направления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семейной политики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принципы, задачи и приоритетные направления государственной семейной политики соответствуют современным вызовам в этой сфере.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Приоритетами государственной семейной политики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, повышения авторитета родителей в семье и обществе и поддержания социальной устойчивости каждой семьи.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проведении государственной семейной политики роль семьи предусматривает ее активное участие в своем жизнеобеспечении, обучении и воспитании детей, охране здоровья ее членов, обеспечении заботы о пожилых и нетрудоспособных членах семьи и создании условий для их долголетия.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государственной семейной политики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 и обеспечение прав членов семьи в процессе ее общественного развития.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Меры, предусмотренные Концепцией, определены во взаимосвязи с общественно значимыми функциями семьи - рождением, воспитанием, содержанием и социализацией детей, участием в экономической деятельности государства, сохранением физического, психологического и эмоционального здоровья ее членов, а также духовным развитием членов семьи и всего общества, сохранением и укреплением традиционных семейных ценностей. Эти меры распространяются на все семьи независимо от их состава, социально-экономического положения и социального статуса.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традиционным семейным ценностям, провозглашаемым Концепцией, относятся ценности брака, понимаемого как союз мужчины и женщины, основанный на государственной регистрации в органах записи актов гражданского состояния, заключаемый в целях создания семьи, рождения и (или) совместного воспитания детей, основанный на заботе и уважении друг к другу, к детям и родителям, характеризующийся добровольностью, устойчивостью и совместным бытом, связанный с взаимным стремлением супругов и</w:t>
      </w:r>
      <w:proofErr w:type="gramEnd"/>
      <w:r>
        <w:rPr>
          <w:rFonts w:ascii="Calibri" w:hAnsi="Calibri" w:cs="Calibri"/>
        </w:rPr>
        <w:t xml:space="preserve"> всех членов семьи к его сохранению.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основу государственной семейной политики Российской Федерации положены следующие принципы: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самостоятельность семьи в принятии решений относительно своей внутренней жизни;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равенство семей и всех их членов в праве на поддержку независимо от социального положения, национальности, места жительства и религиозных убеждений;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презумпция добросовестности родителей в осуществлении родительских прав и повышение авторитета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 xml:space="preserve"> в семье и обществе;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каждой семьи за воспитание, образование и развитие личности ребенка (детей) и за сохранение его здоровья;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семьи и государства, а также сотрудничество с общественными объединениями, благотворительными организациями и предпринимателями;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единство принципов и целей семейной политики на федеральном, региональном и муниципальном уровнях;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адресной, своевременной и эффективной помощи для нуждающихся в ней семей, в особенности отнесенных к группам социального риска, а также равного доступа к социальным услугам для всех семей.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государственной семейной политики являются: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экономической самостоятельности семьи и создание условий для самостоятельного решения ею своей социальной функции;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государственной поддержки семей, в том числе при рождении и воспитании детей;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механизмов поддержки семей, нуждающихся в улучшении жилищных условий;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</w:t>
      </w:r>
      <w:proofErr w:type="spellStart"/>
      <w:r>
        <w:rPr>
          <w:rFonts w:ascii="Calibri" w:hAnsi="Calibri" w:cs="Calibri"/>
        </w:rPr>
        <w:t>жизнеохранительной</w:t>
      </w:r>
      <w:proofErr w:type="spellEnd"/>
      <w:r>
        <w:rPr>
          <w:rFonts w:ascii="Calibri" w:hAnsi="Calibri" w:cs="Calibri"/>
        </w:rPr>
        <w:t xml:space="preserve"> функции семьи и создание условий для обеспечения здоровья ее членов;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ценности семейного образа жизни, сохранение духовно-нравственных традиций в семейных отношениях и семейном воспитании;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реализации воспитательного и культурно-образовательного потенциала семьи;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социальной защиты семей и детей, нуждающихся в особой заботе государства;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семейного неблагополучия, детской безнадзорности и беспризорности;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создание условий для профессиональной </w:t>
      </w:r>
      <w:proofErr w:type="spellStart"/>
      <w:r>
        <w:rPr>
          <w:rFonts w:ascii="Calibri" w:hAnsi="Calibri" w:cs="Calibri"/>
        </w:rPr>
        <w:t>реадаптации</w:t>
      </w:r>
      <w:proofErr w:type="spellEnd"/>
      <w:r>
        <w:rPr>
          <w:rFonts w:ascii="Calibri" w:hAnsi="Calibri" w:cs="Calibri"/>
        </w:rPr>
        <w:t>, повышения конкурентоспособности на рынке труда, в том числе путем повышения квалификации, профессионального обучения и дополнительного профессионального образования родителей, имеющих малолетних детей, желающих продолжить трудовую деятельность;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механизма предоставления молодым женщинам, имеющим детей, особых прав на их прием на обучение на подготовительных отделениях государственных образовательных организаций высшего образования;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получения высшего образования с использованием электронного обучения и дистанционных образовательных технологий;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в трудоустройстве на условиях неполной занятости и развитие дистанционных и надомных форм занятости для одиноких, многодетных родителей, родителей, воспитывающих детей-инвалидов, усыновителей детей-сирот и детей, оставшихся без попечения родителей, и граждан, взявших детей на воспитание в семью, а также для членов семьи старше трудоспособного возраста;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индивидуального предпринимательства родителей, а также поддержку предпринимательской деятельности многодетных родителей и родителей, воспитывающих детей-инвалидов;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членов семьи основам семейного предпринимательства и ведения бизнеса;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пропаганду положительной практики работодателей по приему на работу родителей с малолетними детьми, в том числе с детьми-инвалидами, созданию условий для совмещения профессиональных и семейных функций работниками, имеющими детей, в том числе путем выделения отдельной номинации всероссийского конкурса "Российская организация высокой социальной эффективности", в рамках которой будут оцениваться условия и безопасность труда, уровень заработной платы, комфортность труда с точки зрения совмещения</w:t>
      </w:r>
      <w:proofErr w:type="gramEnd"/>
      <w:r>
        <w:rPr>
          <w:rFonts w:ascii="Calibri" w:hAnsi="Calibri" w:cs="Calibri"/>
        </w:rPr>
        <w:t xml:space="preserve"> трудовых и семейных обязанностей;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реализацию программ временного трудоустройства и занятости учащейся молодежи в свободное от учебы время;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потребности семей с детьми в услугах дошкольного образования;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вариативных форм временного присмотра и ухода за детьми, в том числе с использованием механизмов государственно-частного партнерства;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работодателей, принимающих на работу лиц с высокой семейной нагрузкой и женщин, воспитывающих детей в возрасте от 1,5 до 3 лет;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проектов государственно-частного партнерства, направленных на создание благоприятных условий для совмещения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формирования качественной и доступной социальной инфраструктуры дополнительного образования и досуга детей, ориентированных на создание необходимых условий для личностного развития ребенка, позитивной социализации и профессионального самоопределения, удовлетворения индивидуальных потребностей учащихся в интеллектуальном, художественно-эстетическом, нравственном развитии, а также в занятиях </w:t>
      </w:r>
      <w:r>
        <w:rPr>
          <w:rFonts w:ascii="Calibri" w:hAnsi="Calibri" w:cs="Calibri"/>
        </w:rPr>
        <w:lastRenderedPageBreak/>
        <w:t>физической культурой и спортом, научно-техническим творчеством;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развитию системы государственной поддержки семей, в том числе при рождении и воспитании детей,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мониторинг доходов и уровня жизни семей, включающий в себя выявление причин бедности среди семей с детьми;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гарантированных государством мер социальной поддержки семей, имеющих детей, в том числе замещающих семей;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механизмов использования средств материнского (семейного) капитала;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мер по доведению доходов каждой семьи до уровня, обеспечивающего среднедушевой доход в размере прожиточного минимума в регионе, в том числе путем возможной комплексной систематизации мер социальной поддержки, предоставляемых в соответствии с законодательством Российской Федерации;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организации полноценного питания нуждающихся беременных и кормящих женщин, а также малоимущих семей с детьми раннего, дошкольного и школьного возраста;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доступности продуктов питания для семей, не имеющих достаточных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организации здорового питания;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налогообложения для лиц с семейными обязанностями с учетом идеи посемейного налогообложения;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государственной социальной помощи семьям, предоставляемой на основании социального контракта;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мер по обеспечению регулярности выплат алиментов, включая меры по усилению ответственности должников;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доступности общественного транспорта для семей с детьми.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созданию механизмов поддержки семей, нуждающихся в улучшении жилищных условий,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механизмов льготного ипотечного кредитования для молодых семей и семей с детьми, самостоятельно приобретающих жилье;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помощи в улучшении жилищных условий молодых семей;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доступного арендного и социального жилья для многодетных и молодых семей;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увеличения количества семей, приобретающих жилье экономического класса;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жильем многодетных семей, нуждающихся в улучшении жилищных условий, в том числе в рамках государственно-частного партнерства;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многодетным семьям земельных участков;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лиц из числа детей-сирот и детей, оставшихся без попечения родителей, в том числе по достижению ими возраста 23 лет, жилыми помещениями, а также проведение мероприятий по обеспечению сохранности закрепленных за детьми помещений;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части обеспечения прав детей на жилое помещение при расторжении брака.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задачи по развитию </w:t>
      </w:r>
      <w:proofErr w:type="spellStart"/>
      <w:r>
        <w:rPr>
          <w:rFonts w:ascii="Calibri" w:hAnsi="Calibri" w:cs="Calibri"/>
        </w:rPr>
        <w:t>жизнеохранительной</w:t>
      </w:r>
      <w:proofErr w:type="spellEnd"/>
      <w:r>
        <w:rPr>
          <w:rFonts w:ascii="Calibri" w:hAnsi="Calibri" w:cs="Calibri"/>
        </w:rPr>
        <w:t xml:space="preserve"> функции семьи и созданию условий для обеспечения здоровья ее членов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профилактических мероприятий по сохранению репродуктивного здоровья среди молодежи, в том числе в части искусственного прерывания беременности несовершеннолетних;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профилактики выявления у детей и молодежи социально значимых заболеваний, раннего выявления болезней лиц пожилого возраста;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объемов лечения бесплодия с применением вспомогательных репродуктивных технологий;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сестринского патронажа для женщин и новорожденных после выписки из </w:t>
      </w:r>
      <w:r>
        <w:rPr>
          <w:rFonts w:ascii="Calibri" w:hAnsi="Calibri" w:cs="Calibri"/>
        </w:rPr>
        <w:lastRenderedPageBreak/>
        <w:t>акушерского стационара;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пропаганду образа жизни семей, культивирующих здоровый образ жизни, через средства массовой информации;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медицинских просветительских программ для молодежи и обучающих программ в рамках курса основ безопасности жизнедеятельности, направленных на повышение санитарно-гигиенической культуры, борьбу с вредными привычками, а также выпуск соответствующей литературы, информационных листков и брошюр, создание компьютерных обучающих игр, размещение информации в информационно-телекоммуникационной сети "Интернет" по вопросам здорового образа жизни;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социально-психологических служб (центров, кабинетов психологов), ориентированных на профилактику абортов и сохранение беременности, при медицинских организациях, оказывающих медицинскую помощь в сфере акушерства и гинекологии;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репродуктивной грамотности путем развития программ информированности населения;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семей и детей в систематические занятия физической культурой и спортом, в том числе в мероприятия по выполнению нормативов Всероссийского физкультурно-спортивного комплекса "Готов к труду и обороне";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внедрения инновационных оздоровительных и физкультурно-спортивных технологий в работу образовательных организаций;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отдыха и оздоровления детей, совершенствование законодательства Российской Федерации в сфере отдыха и оздоровления детей,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детей, а также установления единого подхода к предоставлению услуг по организации отдыха и оздоровления детей;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доступной инфраструктуры для организации семейного отдыха и туризма, оздоровления детей и молодежи, занятий физкультурой и спортом;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форм отдыха и оздоровления детей, направленных на формирование навыков здорового образа жизни, исключающих употребление алкоголя и табака.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повышению ценности семейного образа жизни, сохранению духовно-нравственных традиций в семейных отношениях и семейном воспитании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семейных традиций, направленных на укрепление семейной идентичности и сплоченности, сохранение и поддержание взаимосвязи и преемственности между поколениями в семье;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средствах массовой информации на постоянной основе целенаправленной пропаганды в поддержку традиционных ценностей семьи и брака, морали и нравственности;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информационной кампании по повышению общественного престижа семейного образа жизни, многодетности и </w:t>
      </w:r>
      <w:proofErr w:type="spellStart"/>
      <w:r>
        <w:rPr>
          <w:rFonts w:ascii="Calibri" w:hAnsi="Calibri" w:cs="Calibri"/>
        </w:rPr>
        <w:t>многопоколенной</w:t>
      </w:r>
      <w:proofErr w:type="spellEnd"/>
      <w:r>
        <w:rPr>
          <w:rFonts w:ascii="Calibri" w:hAnsi="Calibri" w:cs="Calibri"/>
        </w:rPr>
        <w:t xml:space="preserve"> семьи путем создания специальных телевизионных передач и радиопередач, ток-шоу, газетных и журнальных рубрик, иных информационных проектов, популяризирующих традиционные семейные ценности и способствующих формированию позитивного отношения к браку, </w:t>
      </w:r>
      <w:proofErr w:type="spellStart"/>
      <w:r>
        <w:rPr>
          <w:rFonts w:ascii="Calibri" w:hAnsi="Calibri" w:cs="Calibri"/>
        </w:rPr>
        <w:t>родительству</w:t>
      </w:r>
      <w:proofErr w:type="spellEnd"/>
      <w:r>
        <w:rPr>
          <w:rFonts w:ascii="Calibri" w:hAnsi="Calibri" w:cs="Calibri"/>
        </w:rPr>
        <w:t>, достойному отношению к старшему поколению и родному дому;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привлекательных условий для участия коммерческих структур в социальной рекламе и других информационных проектах в сфере просвещения, образования, науки, культуры, искусства, направленных на укрепление престижа и роли семьи в обществе и государстве, а также содействие духовному развитию будущих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пропаганду ответственного отцовства, материнства и формирование позитивного образа отца и матери;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для самореализации и улучшения качества жизни пожилых членов семьи посредством просвещения и вовлечения в жизнь общества;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форм поддержки программ </w:t>
      </w:r>
      <w:proofErr w:type="spellStart"/>
      <w:r>
        <w:rPr>
          <w:rFonts w:ascii="Calibri" w:hAnsi="Calibri" w:cs="Calibri"/>
        </w:rPr>
        <w:t>межпоколенческих</w:t>
      </w:r>
      <w:proofErr w:type="spellEnd"/>
      <w:r>
        <w:rPr>
          <w:rFonts w:ascii="Calibri" w:hAnsi="Calibri" w:cs="Calibri"/>
        </w:rPr>
        <w:t xml:space="preserve"> отношений для людей пожилого возраста и их вовлечение в волонтерскую деятельность с детьми;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</w:t>
      </w:r>
      <w:r>
        <w:rPr>
          <w:rFonts w:ascii="Calibri" w:hAnsi="Calibri" w:cs="Calibri"/>
        </w:rPr>
        <w:lastRenderedPageBreak/>
        <w:t>ценностей, конструктивному разрешению конфликтных и трудных жизненных ситуаций, формированию ответственного отношения молодежи к браку и семье, старшему поколению, репродуктивному здоровью и поведению;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поддержку некоммерческих организаций, осуществляющих деятельность, связанную с пропагандой традиционных семейных ценностей, их сохранением и восстановлением, а также семейных клубов и родительских объединений, имеющих различную целевую направленность (семейный досуг, образование, взаимопомощь, продвижение гражданских инициатив и др.);</w:t>
      </w:r>
      <w:proofErr w:type="gramEnd"/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 опыта семейной и </w:t>
      </w:r>
      <w:proofErr w:type="spellStart"/>
      <w:r>
        <w:rPr>
          <w:rFonts w:ascii="Calibri" w:hAnsi="Calibri" w:cs="Calibri"/>
        </w:rPr>
        <w:t>межсемейной</w:t>
      </w:r>
      <w:proofErr w:type="spellEnd"/>
      <w:r>
        <w:rPr>
          <w:rFonts w:ascii="Calibri" w:hAnsi="Calibri" w:cs="Calibri"/>
        </w:rPr>
        <w:t xml:space="preserve"> волонтерской деятельности;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пропаганду семейного жизнеустройства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граждан о механизмах государственной поддержки семей, принимающих на воспитание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 подрастающего поколения;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семейных праздников, фестивалей и конкурсов на постоянной основе;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мер стимулирования полных благополучных многодетных семей через организацию различных форм поощрения, основанных на государственно-общественном, государственно-частном партнерстве (награждение знаками, премиями, стипендиями и др.).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содействию в реализации воспитательного и культурно-образовательного потенциала семьи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педагогической культуры родителей, в том числе путем поддержки деятельности родительских советов и семейных клубов, имеющих различную целевую направленность (семейный досуг, образование, взаимопомощь, продвижение гражданских инициатив и др.);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для семей и родителей помощи специалистов в области социально-педагогической поддержки семьи и детей и других областях, содействующей решению проблем семейной жизни и детско-родительских отношений;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получения молодыми родителями знаний, необходимых для воспитания детей, проведение бесплатных консультаций и занятий с родителями, испытывающими трудности в воспитании детей, в том числе путем организации традиционных дней получения бесплатной консультативной помощи юриста, психолога, педагога и других специалистов, а также привлечения соответствующих организаций и волонтерских движений;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дополнительных образовательных программ для мужчин в целях формирования ответственного отцовства, повышения социальной роли отца, вовлечения мужчин в семейные дела и воспитание детей;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социальной, экономической и психологической поддержки молодых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преимущественно семейного жизнеустройства детей-сирот и детей, оставшихся без попечения родителей, обеспечение комплексной и системной поддержки замещающих семей, формирование соответствующего общественного мнения, привлечение к этой деятельности организаций для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семей, взявших на воспитание ребенка (детей), посредством оказания им консультативной, психологической, педагогической, юридической, социальной и иной помощи;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подготовки потенциальных замещающих родителей в целях исключения возврата детей из замещающих семей в организации для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мер поддержки, направленных на профилактику отказов от новорожденных детей;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услуг,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развитию детских библиотек, литературы, детского кинематографа, театров, музеев и выставок с целью полноценной реализации воспитательной функции семьи.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обеспечению социальной защиты семей и детей, нуждающихся в особой заботе государства,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регулярного мониторинга потребностей семей, 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ранней помощи и сопровождения, повышающей доступность мероприятий по 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 xml:space="preserve"> и реабилитации детей и взрослых с инвалидностью;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членов семьи инвалида методикам реабилитации (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>);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специализированных центров дневного и временного пребывания детей-инвалидов, предоставляющих комплексные услуги таким детям и их семьям;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информационно-просветительских мероприятий по организации системы ранней помощи детям-инвалидам и их семьям и их сопровождения;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 к качественному образованию всех уровней, в том числе к инклюзивному образованию;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и координацию существующих медицинских, социальных, образовательных, профессиональных организаций, задействованных в реабилитации инвалидов, с момента наступления инвалидности и в течение всей жизни инвалида независимо от места проживания;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правовой и финансовой грамотности воспитанников организаций для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программ подготовки воспитанников организаций для детей-сирот и детей, оставшихся без попечения родителей, к самостоятельной жизни по окончании пребывания в таких организациях;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системы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возможностями здоровья, а также расширение функций организаций для детей-сирот в части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их выпускников;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поэтапную реструктуризацию сети организаций для детей-сирот, предусматривающую их сокращение, преобразование в службы подготовки и сопровождения замещающих семей, а также создание для детей, которых не удастся устроить в семью, организаций с условиями проживания и воспитания, близкими к </w:t>
      </w:r>
      <w:proofErr w:type="gramStart"/>
      <w:r>
        <w:rPr>
          <w:rFonts w:ascii="Calibri" w:hAnsi="Calibri" w:cs="Calibri"/>
        </w:rPr>
        <w:t>семейным</w:t>
      </w:r>
      <w:proofErr w:type="gramEnd"/>
      <w:r>
        <w:rPr>
          <w:rFonts w:ascii="Calibri" w:hAnsi="Calibri" w:cs="Calibri"/>
        </w:rPr>
        <w:t>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</w:t>
      </w:r>
      <w:proofErr w:type="spellStart"/>
      <w:r>
        <w:rPr>
          <w:rFonts w:ascii="Calibri" w:hAnsi="Calibri" w:cs="Calibri"/>
        </w:rPr>
        <w:t>досуговых</w:t>
      </w:r>
      <w:proofErr w:type="spellEnd"/>
      <w:r>
        <w:rPr>
          <w:rFonts w:ascii="Calibri" w:hAnsi="Calibri" w:cs="Calibri"/>
        </w:rPr>
        <w:t xml:space="preserve"> центров для пожилых людей, в том числе с возможностью посещения совместно с членами семьи, в том числе с детьми.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профилактике семейного неблагополучия, детской безнадзорности и беспризорности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института посредничества (медиации) при разрешении семейно-правовых споров, в том числе связанных с расторжением брака между супругами;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работы, а также порядка проведения профилактической работы с такими семьями;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части урегулирования вопросов, касающихся профилактики социального сиротства, порядка лишения родительских прав и ограничения в родительских правах, установления порядка проведения социальной работы по восстановлению семьи во всех случаях разделения либо угрозы разделения детей и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</w:t>
      </w:r>
      <w:proofErr w:type="gramStart"/>
      <w:r>
        <w:rPr>
          <w:rFonts w:ascii="Calibri" w:hAnsi="Calibri" w:cs="Calibri"/>
        </w:rPr>
        <w:t>порядка обследования условий жизни детей</w:t>
      </w:r>
      <w:proofErr w:type="gramEnd"/>
      <w:r>
        <w:rPr>
          <w:rFonts w:ascii="Calibri" w:hAnsi="Calibri" w:cs="Calibri"/>
        </w:rPr>
        <w:t xml:space="preserve"> в случаях, предусмотренных законодательством Российской Федерации, разработку и внедрение современного диагностического инструментария, учитывающего презумпцию добросовестности родителей при осуществлении родительских прав, для оценки безопасности ребенка, уровня риска нанесения вреда его жизни и здоровью, совершения правонарушений в отношении ребенка;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программ и услуг, направленных на оказание помощи родителю, ограниченному в родительских правах или лишенному родительских прав, в целях восстановления его в родительских правах и возвращения ребенка в биологическую семью;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комплекса мер, направленных на профилактику социального сиротства и оказание помощи детям в случаях нарушения их прав и интересов;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центров помощи дневного и временного пребывания родителей с детьми по месту жительства;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кризисных центров (приютов, центров временного пребывания и отделений) для женщин и мужчин, в том числе с детьми, подвергшихся насилию, в том числе в семье;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программ по работе с лицами, подвергающими психологическому или физическому насилию членов своей семьи;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форм досуга, спорта, туризма и дополнительного образования, специально ориентированных на интеграцию детей групп риска и детей, находящихся в социально опасном положении;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модельных стандартов социальных услуг для семей групп социального риска и семей, находящихся в социально опасном положении;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просветительских программ среди молодежи по профилактике насилия, проведение информационных кампаний о ресурсах, возможностях и об услугах, доступных пострадавшим от насилия, а также продолжение общенациональной кампании по противодействию совершению правонарушений в отношении детей;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негосударственных организаций, осуществляющих деятельность в сфере предоставления социальных услуг семьям с детьми и детям.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по повышению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судопроизводства, включает в себя: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исследования в области психологии </w:t>
      </w:r>
      <w:proofErr w:type="spellStart"/>
      <w:r>
        <w:rPr>
          <w:rFonts w:ascii="Calibri" w:hAnsi="Calibri" w:cs="Calibri"/>
        </w:rPr>
        <w:t>девиантного</w:t>
      </w:r>
      <w:proofErr w:type="spellEnd"/>
      <w:r>
        <w:rPr>
          <w:rFonts w:ascii="Calibri" w:hAnsi="Calibri" w:cs="Calibri"/>
        </w:rPr>
        <w:t xml:space="preserve"> поведения и разработку методов воздействия, не связанных с применением наказания;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юридической поддержки членам семьи в период рассмотрения дела несовершеннолетнего в суде, в том числе с использованием примирительных процедур;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 комплекса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восстановлению правового статуса осужденного несовершеннолетнего по окончании отбывания наказания (оказание помощи в получении регистрации, паспорта и других документов, удостоверяющих факты, имеющие юридическое значение, в вопросах, связанных с пенсионным обеспечением, а также содействие в получении установленных законодательством Российской Федерации льгот и преимуществ, социальных выплат, полиса обязательного медицинского страхования);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образовательного статуса осужденного несовершеннолетнего (социально-педагогическая диагностика и обследование личности, социально-педагогическое консультирование, содействие в повышении общего образовательного уровня, обучение правовым основам с целью обеспечения гражданской компетентности, содействие в получении среднего профессионального и высшего образования);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социально-бытовую и культурную адаптацию осужденного несовершеннолетнего (временное обеспечение местом проживания, трудовой занятостью, предоставление помещений для организации реабилитационных мероприятий, культурного и бытового обслуживания, привлечение к участию в массовых и групповых культурных мероприятиях).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34"/>
      <w:bookmarkEnd w:id="6"/>
      <w:r>
        <w:rPr>
          <w:rFonts w:ascii="Calibri" w:hAnsi="Calibri" w:cs="Calibri"/>
        </w:rPr>
        <w:t>IV. Реализация государственной семейной политики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региональном уровне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социально-экономического потенциала регионов: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программно-целевого подхода к формированию и осуществлению семейной политики с учетом </w:t>
      </w:r>
      <w:proofErr w:type="spellStart"/>
      <w:r>
        <w:rPr>
          <w:rFonts w:ascii="Calibri" w:hAnsi="Calibri" w:cs="Calibri"/>
        </w:rPr>
        <w:t>общерегиональных</w:t>
      </w:r>
      <w:proofErr w:type="spellEnd"/>
      <w:r>
        <w:rPr>
          <w:rFonts w:ascii="Calibri" w:hAnsi="Calibri" w:cs="Calibri"/>
        </w:rPr>
        <w:t xml:space="preserve"> интересов;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органов местного самоуправления и общественных объединений в обеспечении поддержки семьи;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в рамках законодательства субъектов Российской Федерации нормативно-правовой базы семейной политики;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мер, направленных на развитие кадрового потенциала сферы помощи семье и детям, организацию переподготовки, повышения квалификации и методической поддержки </w:t>
      </w:r>
      <w:r>
        <w:rPr>
          <w:rFonts w:ascii="Calibri" w:hAnsi="Calibri" w:cs="Calibri"/>
        </w:rPr>
        <w:lastRenderedPageBreak/>
        <w:t>специалистов на основе современных подходов;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организациям, осуществляющим деятельность в сфере защиты прав семьи и детей;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внебюджетных источников финансирования региональной семейной политики;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регионального поэтапного плана реализации государственной семейной политики, включающего определение системы направлений, практических мер и механизмов реализации государственной семейной политики.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46"/>
      <w:bookmarkEnd w:id="7"/>
      <w:r>
        <w:rPr>
          <w:rFonts w:ascii="Calibri" w:hAnsi="Calibri" w:cs="Calibri"/>
        </w:rPr>
        <w:t>V. Механизмы и ресурсы реализации Концепции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государственной семейной политики предполагается осуществлять посредством: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нормативно-правового обеспечения, включая совершенствование семейного законодательства Российской Федерации;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задач государственной семейной политики при формировании федерального бюджета, бюджетов субъектов Российской Федерации и местных бюджетов, бюджетов государственных внебюджетных фондов, а также при подготовке государственных программ Российской Федерации;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системы статистических показателей, характеризующих социально-экономическое положение семей и отражающих основные тенденции жизнедеятельности семьи, а также развитие семейной политики;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в деятельность органов государственной власти функций по реализации государственной семейной политики, формирования соответствующей системы управления и кадрового обеспечения, включая организацию дополнительного профессионального образования специалистов, занимающихся вопросами семейной политики;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координации деятельности субъектов семейной политики;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обеспечения, включая осуществление мониторинга и прогнозирования хода реализации государственной семейной политики, сбор и анализ информации по ее основным направлениям, оценку эффективности ее реализации;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выработки системы измеряемых и проверяемых критериев и показателей положения семьи в субъектах Российской Федерации, учитывающих территориальную дифференциацию регионов, национальные и исторические особенности населения;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партнерства органов государственной власти всех уровней и гражданского общества;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научно-методического обеспечения реализации семейной политики, включая развитие исследований жизнедеятельности семьи, ориентированных на разработку эффективных технологий и механизмов, научных исследований в сфере семейной политики, распространение инновационного опыта работы с различными категориями семей, обобщение и внедрение полезных зарубежных моделей семейной политики с учетом отечественных национально-культурных особенностей и традиций;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информационно-пропагандистской, рекламной поддержки реализации семейной политики.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Ресурсами для успешной реализации государственной семейной политики являются развитая доступная инфраструктура организаций - субъектов семейной политики, а также материально-техническое, кадровое и финансовое обеспечение реализации мероприятий Концепции.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61"/>
      <w:bookmarkEnd w:id="8"/>
      <w:r>
        <w:rPr>
          <w:rFonts w:ascii="Calibri" w:hAnsi="Calibri" w:cs="Calibri"/>
        </w:rPr>
        <w:t>VI. Этапы реализации Концепции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Концепции будет осуществляться в 2 этапа в соответствии с поэтапными планами реализации Концепции, включающими в себя комплексы стратегических мероприятий, направленных на реализацию основных задач государственной семейной политики.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первом этапе реализации Концепции (2015 - 2018 годы) предусматривается создание механизмов реализации Концепции и системы управления реализацией Концепции, а также </w:t>
      </w:r>
      <w:r>
        <w:rPr>
          <w:rFonts w:ascii="Calibri" w:hAnsi="Calibri" w:cs="Calibri"/>
        </w:rPr>
        <w:lastRenderedPageBreak/>
        <w:t>механизмов финансирования, информационно-аналитического и кадрового обеспечения, системы правового обеспечения государственной семейной политики.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проведение работы по совершенствованию семейного законодательства Российской Федерации и системы статистических показателей, характеризующих социально-экономическое положение семей, в том числе семей с детьми, и детей.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создание условий,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предусматривается проведение работы по совершенствованию региональных программ, направленных на улучшение положения семей, с учетом специфики региона (доли городского и сельского населения в общей численности населения, а также сложившейся модели семьи, обычаев и традиций).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</w:t>
      </w:r>
      <w:proofErr w:type="gramStart"/>
      <w:r>
        <w:rPr>
          <w:rFonts w:ascii="Calibri" w:hAnsi="Calibri" w:cs="Calibri"/>
        </w:rPr>
        <w:t>реализации мероприятий первого этапа реализации Концепции</w:t>
      </w:r>
      <w:proofErr w:type="gramEnd"/>
      <w:r>
        <w:rPr>
          <w:rFonts w:ascii="Calibri" w:hAnsi="Calibri" w:cs="Calibri"/>
        </w:rPr>
        <w:t xml:space="preserve"> предполагается: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условия для уменьшения числа малоимущих семей с несовершеннолетними детьми;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повысить доступность дошкольного образования, в том числе для детей в возрасте до 3 лет;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повысить профилактическую направленность и </w:t>
      </w:r>
      <w:proofErr w:type="spellStart"/>
      <w:r>
        <w:rPr>
          <w:rFonts w:ascii="Calibri" w:hAnsi="Calibri" w:cs="Calibri"/>
        </w:rPr>
        <w:t>адресность</w:t>
      </w:r>
      <w:proofErr w:type="spellEnd"/>
      <w:r>
        <w:rPr>
          <w:rFonts w:ascii="Calibri" w:hAnsi="Calibri" w:cs="Calibri"/>
        </w:rPr>
        <w:t xml:space="preserve"> предоставления социальных услуг;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снизить в результате профилактических мероприятий число детей, родители которых лишены родительских прав или ограничены в родительских правах, и число детей, имеющих родителей (одного родителя) и постоянно проживающих в организациях для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условия для развития форм устройства детей-сирот и детей, оставшихся без попечения родителей, на воспитание в семьи российских граждан в случае невозможности их возвращения к кровным родителям;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создать условия воспитания детей в организациях для детей-сирот и детей, оставшихся без попечения родителей, приближенные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семейным.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этапе реализации Концепции (2019 - 2025 годы) будет продолжено осуществление мероприятий по обеспечению семейного благополучия. Основной акцент будет сделан на улучшении положения семей, развитии инфраструктуры оказания услуг, организации дополнительного образования детей и взрослых, семейного отдыха, оздоровления и досуга.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Планируется завершение к 2020 году </w:t>
      </w:r>
      <w:proofErr w:type="gramStart"/>
      <w:r>
        <w:rPr>
          <w:rFonts w:ascii="Calibri" w:hAnsi="Calibri" w:cs="Calibri"/>
        </w:rPr>
        <w:t>процесса модернизации системы социального обслуживания семей</w:t>
      </w:r>
      <w:proofErr w:type="gramEnd"/>
      <w:r>
        <w:rPr>
          <w:rFonts w:ascii="Calibri" w:hAnsi="Calibri" w:cs="Calibri"/>
        </w:rPr>
        <w:t>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79"/>
      <w:bookmarkEnd w:id="9"/>
      <w:r>
        <w:rPr>
          <w:rFonts w:ascii="Calibri" w:hAnsi="Calibri" w:cs="Calibri"/>
        </w:rPr>
        <w:t>VII. Ожидаемые результаты реализации Концепции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Итогом реализации Концепции станет сформированная к 2025 году система мер, направленных на создание условий для удовлетворения интересов и запросов семей, повышения их экономической независимости, роли в самореализации личности, воспитании новых поколений, укреплении престижа брака и семейного образа жизни.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поставленными в Концепции задачами вводятся целевые индикаторы эффективности реализации государственной семейной политики: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доли семей с детьми до 16 лет в общей численности семей, совокупный среднедушевой доход которых ниже установленного прожиточного минимума в субъекте Российской Федерации;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неработающих родителей, рост доли трудоустроенных граждан с семейными обязанностями в общем числе трудоустроенных граждан;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в возрасте до 3 лет, охваченных дошкольным образованием и услугами по присмотру и уходу;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положительной динамики демографических показателей;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уменьшение числа разводов;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организаций и объема услуг, ориентированных на семейное проведение досуга;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семей, улучшивших жилищные условия, в общем числе семей, признанных нуждающимися в улучшении жилищных условий;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объеме, в общей численности детей, имеющих право на получение алиментов;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числа отказов от новорожденных в родильных домах;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возвратов детей из замещающих семей в организации для детей-сирот и детей, оставшихся без попечения родителей;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доли детей-сирот и детей, оставшихся без попечения родителей, в общей численности детского населения;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в общем числе детей-сирот и детей, оставшихся без попечения родителей.</w:t>
      </w: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52D" w:rsidRDefault="00F37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C91" w:rsidRDefault="006A5C91"/>
    <w:sectPr w:rsidR="006A5C91" w:rsidSect="00E9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52D"/>
    <w:rsid w:val="006A5C91"/>
    <w:rsid w:val="00F3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515ED2DD20123B4CBE42F46CCEB502287294247A46D2283616D82FD87CA843ED027C14487AD856m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8515ED2DD20123B4CB75BF36CCEB5012B7290277146D2283616D82FD87CA843ED027C14487AD856m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515ED2DD20123B4CBE42F46CCEB50A2E719423781BD8206F1ADA28D723BF44A40E7D14487A5Dm1I" TargetMode="External"/><Relationship Id="rId11" Type="http://schemas.openxmlformats.org/officeDocument/2006/relationships/hyperlink" Target="consultantplus://offline/ref=BC18515ED2DD20123B4CBE42F46CCEB502287595257446D2283616D82FD87CA843ED027C14487AD856m7I" TargetMode="External"/><Relationship Id="rId5" Type="http://schemas.openxmlformats.org/officeDocument/2006/relationships/hyperlink" Target="consultantplus://offline/ref=BC18515ED2DD20123B4CBE42F46CCEB5022D7791237546D2283616D82FD87CA843ED027C14487AD856m3I" TargetMode="External"/><Relationship Id="rId10" Type="http://schemas.openxmlformats.org/officeDocument/2006/relationships/hyperlink" Target="consultantplus://offline/ref=BC18515ED2DD20123B4CBE42F46CCEB5022C7E97267546D2283616D82F5Dm8I" TargetMode="External"/><Relationship Id="rId4" Type="http://schemas.openxmlformats.org/officeDocument/2006/relationships/hyperlink" Target="consultantplus://offline/ref=BC18515ED2DD20123B4CBE42F46CCEB502287294247A46D2283616D82FD87CA843ED027C14487AD856m0I" TargetMode="External"/><Relationship Id="rId9" Type="http://schemas.openxmlformats.org/officeDocument/2006/relationships/hyperlink" Target="consultantplus://offline/ref=BC18515ED2DD20123B4CBE42F46CCEB5022C7E97267246D2283616D82F5D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7949</Words>
  <Characters>45311</Characters>
  <Application>Microsoft Office Word</Application>
  <DocSecurity>0</DocSecurity>
  <Lines>377</Lines>
  <Paragraphs>106</Paragraphs>
  <ScaleCrop>false</ScaleCrop>
  <Company/>
  <LinksUpToDate>false</LinksUpToDate>
  <CharactersWithSpaces>53154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Макарова</dc:creator>
  <cp:lastModifiedBy>Екатерина А. Макарова</cp:lastModifiedBy>
  <cp:revision>1</cp:revision>
  <dcterms:created xsi:type="dcterms:W3CDTF">2014-10-29T08:38:00Z</dcterms:created>
  <dcterms:modified xsi:type="dcterms:W3CDTF">2014-10-29T08:39:00Z</dcterms:modified>
</cp:coreProperties>
</file>