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2C" w:rsidRDefault="002F224B" w:rsidP="00F36340">
      <w:pPr>
        <w:spacing w:after="0" w:line="360" w:lineRule="auto"/>
        <w:ind w:left="42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Башакатова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Евгеньевна, учащаяся 9 класса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F36340" w:rsidRDefault="00F36340" w:rsidP="009368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652" w:rsidRPr="00936861" w:rsidRDefault="00F36340" w:rsidP="00DA46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36861">
        <w:rPr>
          <w:rFonts w:ascii="Times New Roman" w:hAnsi="Times New Roman" w:cs="Times New Roman"/>
          <w:b/>
          <w:sz w:val="32"/>
          <w:szCs w:val="28"/>
        </w:rPr>
        <w:t>«Служение Богу и людям</w:t>
      </w:r>
      <w:r w:rsidR="00DA4652" w:rsidRPr="00936861">
        <w:rPr>
          <w:rFonts w:ascii="Times New Roman" w:hAnsi="Times New Roman" w:cs="Times New Roman"/>
          <w:b/>
          <w:sz w:val="32"/>
          <w:szCs w:val="28"/>
        </w:rPr>
        <w:t>»</w:t>
      </w:r>
      <w:r w:rsidR="00936861" w:rsidRPr="00936861">
        <w:rPr>
          <w:rFonts w:ascii="Times New Roman" w:hAnsi="Times New Roman" w:cs="Times New Roman"/>
          <w:noProof/>
          <w:sz w:val="32"/>
          <w:szCs w:val="28"/>
          <w:lang w:eastAsia="ru-RU"/>
        </w:rPr>
        <w:t xml:space="preserve"> </w:t>
      </w:r>
    </w:p>
    <w:p w:rsidR="00936861" w:rsidRDefault="00936861" w:rsidP="0093686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377EA" wp14:editId="492C0CF8">
            <wp:extent cx="2511413" cy="3905250"/>
            <wp:effectExtent l="38100" t="38100" r="41910" b="381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b93e1c13b01df7a6c6442015f0b1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59" cy="3919471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F224B" w:rsidRDefault="002F224B" w:rsidP="00D46C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каждого человека – уникальная, неповторимая и поучительная книга, страницы которой начертаны на небесах и воплощаются на земле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46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поэтому понятен неоскудевающий интерес людей к человеку незаурядному,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харизматичному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чьи  деяния, поступки, слова и мысли отзываются в сердцах его современников и потомков.</w:t>
      </w:r>
    </w:p>
    <w:p w:rsidR="002F224B" w:rsidRDefault="000720EB" w:rsidP="000720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хотела бы свою работу посвятить знакомому каждому омичу образу  Владыки митрополита Феодосия, ставшего и своеобразным символом Омской земли и истоком его духовного возрождения. </w:t>
      </w:r>
    </w:p>
    <w:p w:rsid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5150" cy="2514414"/>
            <wp:effectExtent l="38100" t="38100" r="38100" b="387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384e1abc29294d5d8ad7269fd7e432ff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39" cy="2519021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720EB" w:rsidRDefault="000720EB" w:rsidP="000720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своего служения Церкви, какие бы он не занимал посты в своём служении, на родине, за рубежом ли, везде Владыка Феодосий оставил о себе добрую память. Расцвет его архипастырской деятельности пришёлся на время его служения в Сибири.</w:t>
      </w:r>
      <w:r w:rsidR="0098286D">
        <w:rPr>
          <w:rFonts w:ascii="Times New Roman" w:hAnsi="Times New Roman" w:cs="Times New Roman"/>
          <w:sz w:val="28"/>
          <w:szCs w:val="28"/>
        </w:rPr>
        <w:t xml:space="preserve"> Владыка Феодосий олицетворяет собою Сибирь Православную, и Омск не мыслим без митрополита Феодосия.</w:t>
      </w:r>
      <w:r w:rsidR="00DE001A">
        <w:rPr>
          <w:rFonts w:ascii="Times New Roman" w:hAnsi="Times New Roman" w:cs="Times New Roman"/>
          <w:sz w:val="28"/>
          <w:szCs w:val="28"/>
        </w:rPr>
        <w:t xml:space="preserve"> Все деяния Владыки характеризуют его как человека высокодуховного.</w:t>
      </w:r>
      <w:r w:rsidR="00291DE9">
        <w:rPr>
          <w:rFonts w:ascii="Times New Roman" w:hAnsi="Times New Roman" w:cs="Times New Roman"/>
          <w:sz w:val="28"/>
          <w:szCs w:val="28"/>
        </w:rPr>
        <w:t xml:space="preserve"> Трудно переоценить благотворное влияние Владыки Феодосия на духовный уровень Омской области. За 25 лет его служения были подняты целые пласты национальной культуры – музыкальной, певческих традиций, храмового зодчества, были созданы школы по народным ремёслам.  По его благословению существует фестиваль «Душа России», создан международный Славянский фонд. </w:t>
      </w:r>
    </w:p>
    <w:p w:rsidR="00D46C94" w:rsidRDefault="00DA4652" w:rsidP="00DA4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1986 года Владыка Феодосий вступил на Ом</w:t>
      </w:r>
      <w:r w:rsidR="00B3087D">
        <w:rPr>
          <w:rFonts w:ascii="Times New Roman" w:hAnsi="Times New Roman" w:cs="Times New Roman"/>
          <w:sz w:val="28"/>
          <w:szCs w:val="28"/>
        </w:rPr>
        <w:t xml:space="preserve">скую землю и полюбил её всем сердцем. </w:t>
      </w:r>
      <w:r w:rsidR="00D46C94">
        <w:rPr>
          <w:rFonts w:ascii="Times New Roman" w:hAnsi="Times New Roman" w:cs="Times New Roman"/>
          <w:sz w:val="28"/>
          <w:szCs w:val="28"/>
        </w:rPr>
        <w:t xml:space="preserve">Сибирь стала его второй родиной, потому что здесь сбылись его многие мечты. Потому что суровости нашего края так подошёл целеустремлённый и сильный характер деятельного Владыки. Он стал сибиряком до мелочей, даже его хобби – рыбалка, закаливающие купания, русская баня, грибы – прекрасно соединились </w:t>
      </w:r>
      <w:proofErr w:type="gramStart"/>
      <w:r w:rsidR="00D46C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6C94">
        <w:rPr>
          <w:rFonts w:ascii="Times New Roman" w:hAnsi="Times New Roman" w:cs="Times New Roman"/>
          <w:sz w:val="28"/>
          <w:szCs w:val="28"/>
        </w:rPr>
        <w:t xml:space="preserve"> привычными для сибиряков.  Работая над статьёй, я много беседовала с благочинным </w:t>
      </w:r>
      <w:proofErr w:type="spellStart"/>
      <w:r w:rsidR="00D46C94">
        <w:rPr>
          <w:rFonts w:ascii="Times New Roman" w:hAnsi="Times New Roman" w:cs="Times New Roman"/>
          <w:sz w:val="28"/>
          <w:szCs w:val="28"/>
        </w:rPr>
        <w:t>Крутинского</w:t>
      </w:r>
      <w:proofErr w:type="spellEnd"/>
      <w:r w:rsidR="00D46C94">
        <w:rPr>
          <w:rFonts w:ascii="Times New Roman" w:hAnsi="Times New Roman" w:cs="Times New Roman"/>
          <w:sz w:val="28"/>
          <w:szCs w:val="28"/>
        </w:rPr>
        <w:t xml:space="preserve"> благочиния отцом Виктором, </w:t>
      </w:r>
      <w:r w:rsidR="00BB3DA4">
        <w:rPr>
          <w:rFonts w:ascii="Times New Roman" w:hAnsi="Times New Roman" w:cs="Times New Roman"/>
          <w:sz w:val="28"/>
          <w:szCs w:val="28"/>
        </w:rPr>
        <w:t>который и рассказал мне об этом:</w:t>
      </w:r>
      <w:r w:rsidR="00D46C94">
        <w:rPr>
          <w:rFonts w:ascii="Times New Roman" w:hAnsi="Times New Roman" w:cs="Times New Roman"/>
          <w:sz w:val="28"/>
          <w:szCs w:val="28"/>
        </w:rPr>
        <w:t xml:space="preserve"> «А ещё Владыка очень любил пение и сам хорошо пел. Однажды, будучи в </w:t>
      </w:r>
      <w:proofErr w:type="spellStart"/>
      <w:r w:rsidR="00D46C94">
        <w:rPr>
          <w:rFonts w:ascii="Times New Roman" w:hAnsi="Times New Roman" w:cs="Times New Roman"/>
          <w:sz w:val="28"/>
          <w:szCs w:val="28"/>
        </w:rPr>
        <w:lastRenderedPageBreak/>
        <w:t>Ачаирском</w:t>
      </w:r>
      <w:proofErr w:type="spellEnd"/>
      <w:r w:rsidR="00D46C94">
        <w:rPr>
          <w:rFonts w:ascii="Times New Roman" w:hAnsi="Times New Roman" w:cs="Times New Roman"/>
          <w:sz w:val="28"/>
          <w:szCs w:val="28"/>
        </w:rPr>
        <w:t xml:space="preserve">  монастыре на трапезе после смерти моего отца, я услышал, что митрополит предложил мне спеть вместе со всеми. Я удивился, так как момент не очень располагал, но Владыка Феодосий был очень прозорливый. Песня была о матери</w:t>
      </w:r>
      <w:r w:rsidR="00BB3DA4">
        <w:rPr>
          <w:rFonts w:ascii="Times New Roman" w:hAnsi="Times New Roman" w:cs="Times New Roman"/>
          <w:sz w:val="28"/>
          <w:szCs w:val="28"/>
        </w:rPr>
        <w:t xml:space="preserve"> «Если мать ещё живая…»</w:t>
      </w:r>
      <w:r w:rsidR="00D46C94">
        <w:rPr>
          <w:rFonts w:ascii="Times New Roman" w:hAnsi="Times New Roman" w:cs="Times New Roman"/>
          <w:sz w:val="28"/>
          <w:szCs w:val="28"/>
        </w:rPr>
        <w:t>. И мне так стало спокойно на душе». О прозорливости и знании людских душ вспоминают многие, кто хоть однажды сталкивался с Владыкой.</w:t>
      </w:r>
      <w:r w:rsidR="00BB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7D" w:rsidRDefault="00B3087D" w:rsidP="00DA4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человек неравнодушный ко всему</w:t>
      </w:r>
      <w:r w:rsidR="00BB3DA4">
        <w:rPr>
          <w:rFonts w:ascii="Times New Roman" w:hAnsi="Times New Roman" w:cs="Times New Roman"/>
          <w:sz w:val="28"/>
          <w:szCs w:val="28"/>
        </w:rPr>
        <w:t>, что происходит вокруг него, Владыка Феодосий</w:t>
      </w:r>
      <w:r>
        <w:rPr>
          <w:rFonts w:ascii="Times New Roman" w:hAnsi="Times New Roman" w:cs="Times New Roman"/>
          <w:sz w:val="28"/>
          <w:szCs w:val="28"/>
        </w:rPr>
        <w:t xml:space="preserve"> старался вникать во все стороны не только церковной, но и общественной жизни. Ни одно значимое событие не проходило без участия Владыки Феодосия, а многие были организованы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инициативе. Имея политический такт и умение сотрудничать с властями, ему удалось, казалось бы, невозможное. </w:t>
      </w:r>
    </w:p>
    <w:p w:rsidR="00B3087D" w:rsidRPr="00291DE9" w:rsidRDefault="00BB3DA4" w:rsidP="00BB3D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делом Владыки Феодосия</w:t>
      </w:r>
      <w:r w:rsidR="0098286D">
        <w:rPr>
          <w:rFonts w:ascii="Times New Roman" w:hAnsi="Times New Roman" w:cs="Times New Roman"/>
          <w:sz w:val="28"/>
          <w:szCs w:val="28"/>
        </w:rPr>
        <w:t xml:space="preserve">, несомненно, является </w:t>
      </w:r>
      <w:proofErr w:type="spellStart"/>
      <w:r w:rsidR="0098286D">
        <w:rPr>
          <w:rFonts w:ascii="Times New Roman" w:hAnsi="Times New Roman" w:cs="Times New Roman"/>
          <w:sz w:val="28"/>
          <w:szCs w:val="28"/>
        </w:rPr>
        <w:t>храмостроительство</w:t>
      </w:r>
      <w:proofErr w:type="spellEnd"/>
      <w:r w:rsidR="0098286D">
        <w:rPr>
          <w:rFonts w:ascii="Times New Roman" w:hAnsi="Times New Roman" w:cs="Times New Roman"/>
          <w:sz w:val="28"/>
          <w:szCs w:val="28"/>
        </w:rPr>
        <w:t xml:space="preserve">. </w:t>
      </w:r>
      <w:r w:rsidR="00B3087D">
        <w:rPr>
          <w:rFonts w:ascii="Times New Roman" w:hAnsi="Times New Roman" w:cs="Times New Roman"/>
          <w:sz w:val="28"/>
          <w:szCs w:val="28"/>
        </w:rPr>
        <w:t xml:space="preserve">«Больше храмов – меньше тюрем», - эти сова Святейшего Патриарха Алексия </w:t>
      </w:r>
      <w:r w:rsidR="00B308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3087D">
        <w:rPr>
          <w:rFonts w:ascii="Times New Roman" w:hAnsi="Times New Roman" w:cs="Times New Roman"/>
          <w:sz w:val="28"/>
          <w:szCs w:val="28"/>
        </w:rPr>
        <w:t xml:space="preserve"> стали наказом для энергичного архиерея на многие годы. </w:t>
      </w:r>
      <w:r w:rsidR="00DE001A">
        <w:rPr>
          <w:rFonts w:ascii="Times New Roman" w:hAnsi="Times New Roman" w:cs="Times New Roman"/>
          <w:sz w:val="28"/>
          <w:szCs w:val="28"/>
        </w:rPr>
        <w:t xml:space="preserve">Ещё до политических перемен в нашей стране Владыка Феодосий старался или обновить храм, или открыть предел в действующем храме. Для него это была жизненная потребность. </w:t>
      </w:r>
      <w:r w:rsidR="00291DE9">
        <w:rPr>
          <w:rFonts w:ascii="Times New Roman" w:hAnsi="Times New Roman" w:cs="Times New Roman"/>
          <w:sz w:val="28"/>
          <w:szCs w:val="28"/>
        </w:rPr>
        <w:t xml:space="preserve">За время пребывания Владыки на Омской земле ему удалось вернуть к жизни десятки разрушенных церквей,  множество замечательных храмов и часовен по всей Омской земле. Когда Владыка Феодосий принял Омскую епархию, в ней было шесть приходов. В 2011 –м он оставил 187 храмов. Не было ни одного монастыря – ныне шесть. </w:t>
      </w:r>
      <w:r w:rsidR="00291DE9" w:rsidRPr="00291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87D" w:rsidRDefault="00B3087D" w:rsidP="00B308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сил и энергии приложил Владыка, чтобы вернуть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монастырь, Тобольскую семинарию, </w:t>
      </w:r>
      <w:r w:rsidR="00BC06DA">
        <w:rPr>
          <w:rFonts w:ascii="Times New Roman" w:hAnsi="Times New Roman" w:cs="Times New Roman"/>
          <w:sz w:val="28"/>
          <w:szCs w:val="28"/>
        </w:rPr>
        <w:t xml:space="preserve">Свято </w:t>
      </w:r>
      <w:proofErr w:type="gramStart"/>
      <w:r w:rsidR="00BC06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икольский Казачий собор</w:t>
      </w:r>
      <w:r w:rsidR="00291DE9">
        <w:rPr>
          <w:rFonts w:ascii="Times New Roman" w:hAnsi="Times New Roman" w:cs="Times New Roman"/>
          <w:sz w:val="28"/>
          <w:szCs w:val="28"/>
        </w:rPr>
        <w:t xml:space="preserve">! С нуля построен </w:t>
      </w:r>
      <w:proofErr w:type="spellStart"/>
      <w:r w:rsidR="00291DE9">
        <w:rPr>
          <w:rFonts w:ascii="Times New Roman" w:hAnsi="Times New Roman" w:cs="Times New Roman"/>
          <w:sz w:val="28"/>
          <w:szCs w:val="28"/>
        </w:rPr>
        <w:t>Христорождественский</w:t>
      </w:r>
      <w:proofErr w:type="spellEnd"/>
      <w:r w:rsidR="00291DE9">
        <w:rPr>
          <w:rFonts w:ascii="Times New Roman" w:hAnsi="Times New Roman" w:cs="Times New Roman"/>
          <w:sz w:val="28"/>
          <w:szCs w:val="28"/>
        </w:rPr>
        <w:t xml:space="preserve"> собор.</w:t>
      </w:r>
    </w:p>
    <w:p w:rsid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76625" cy="2582848"/>
            <wp:effectExtent l="38100" t="38100" r="28575" b="463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lakskiy_znamenskiy_monastyi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28" cy="2584708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C06DA">
        <w:rPr>
          <w:rFonts w:ascii="Times New Roman" w:hAnsi="Times New Roman" w:cs="Times New Roman"/>
          <w:i/>
          <w:sz w:val="24"/>
          <w:szCs w:val="28"/>
        </w:rPr>
        <w:t>Абалакский</w:t>
      </w:r>
      <w:proofErr w:type="spellEnd"/>
      <w:r w:rsidRPr="00BC06DA">
        <w:rPr>
          <w:rFonts w:ascii="Times New Roman" w:hAnsi="Times New Roman" w:cs="Times New Roman"/>
          <w:i/>
          <w:sz w:val="24"/>
          <w:szCs w:val="28"/>
        </w:rPr>
        <w:t xml:space="preserve"> монастырь</w:t>
      </w:r>
    </w:p>
    <w:p w:rsid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3300597" cy="2105025"/>
            <wp:effectExtent l="38100" t="38100" r="33655" b="285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6"/>
                    <a:stretch/>
                  </pic:blipFill>
                  <pic:spPr bwMode="auto">
                    <a:xfrm>
                      <a:off x="0" y="0"/>
                      <a:ext cx="3300597" cy="2105025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Свято-Никольский казачий собор</w:t>
      </w:r>
    </w:p>
    <w:p w:rsid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drawing>
          <wp:inline distT="0" distB="0" distL="0" distR="0">
            <wp:extent cx="3314700" cy="2485936"/>
            <wp:effectExtent l="38100" t="38100" r="38100" b="292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273c3_f015ba60_X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40" cy="2484466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C06DA" w:rsidRPr="00BC06DA" w:rsidRDefault="00BC06DA" w:rsidP="00BC06D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>
        <w:rPr>
          <w:rFonts w:ascii="Times New Roman" w:hAnsi="Times New Roman" w:cs="Times New Roman"/>
          <w:i/>
          <w:sz w:val="24"/>
          <w:szCs w:val="28"/>
        </w:rPr>
        <w:t>Христорождественский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собор</w:t>
      </w:r>
    </w:p>
    <w:p w:rsidR="00DA4652" w:rsidRDefault="00DA4652" w:rsidP="002A16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сказать о Сибирской Голгофе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C01">
        <w:rPr>
          <w:rFonts w:ascii="Times New Roman" w:hAnsi="Times New Roman" w:cs="Times New Roman"/>
          <w:sz w:val="28"/>
          <w:szCs w:val="28"/>
        </w:rPr>
        <w:t xml:space="preserve">Крестовом </w:t>
      </w:r>
      <w:r>
        <w:rPr>
          <w:rFonts w:ascii="Times New Roman" w:hAnsi="Times New Roman" w:cs="Times New Roman"/>
          <w:sz w:val="28"/>
          <w:szCs w:val="28"/>
        </w:rPr>
        <w:t>женском монастыре</w:t>
      </w:r>
      <w:r w:rsidR="00E45C01">
        <w:rPr>
          <w:rFonts w:ascii="Times New Roman" w:hAnsi="Times New Roman" w:cs="Times New Roman"/>
          <w:sz w:val="28"/>
          <w:szCs w:val="28"/>
        </w:rPr>
        <w:t xml:space="preserve">, который стал настоящим украшением </w:t>
      </w:r>
      <w:proofErr w:type="spellStart"/>
      <w:r w:rsidR="00E45C01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="00E45C01">
        <w:rPr>
          <w:rFonts w:ascii="Times New Roman" w:hAnsi="Times New Roman" w:cs="Times New Roman"/>
          <w:sz w:val="28"/>
          <w:szCs w:val="28"/>
        </w:rPr>
        <w:t xml:space="preserve"> и </w:t>
      </w:r>
      <w:r w:rsidR="00E45C01">
        <w:rPr>
          <w:rFonts w:ascii="Times New Roman" w:hAnsi="Times New Roman" w:cs="Times New Roman"/>
          <w:sz w:val="28"/>
          <w:szCs w:val="28"/>
        </w:rPr>
        <w:lastRenderedPageBreak/>
        <w:t xml:space="preserve">центром возрождения монашеской жизни. </w:t>
      </w:r>
      <w:proofErr w:type="spellStart"/>
      <w:r w:rsidR="00BB3DA4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="00BB3DA4">
        <w:rPr>
          <w:rFonts w:ascii="Times New Roman" w:hAnsi="Times New Roman" w:cs="Times New Roman"/>
          <w:sz w:val="28"/>
          <w:szCs w:val="28"/>
        </w:rPr>
        <w:t xml:space="preserve"> монастырь называют омским чудом. А более двадцати лет назад никто не мог представить ни масштаба, ни истинное значение этого начинания Владыки. </w:t>
      </w:r>
      <w:r w:rsidR="002A1681">
        <w:rPr>
          <w:rFonts w:ascii="Times New Roman" w:hAnsi="Times New Roman" w:cs="Times New Roman"/>
          <w:sz w:val="28"/>
          <w:szCs w:val="28"/>
        </w:rPr>
        <w:t xml:space="preserve"> </w:t>
      </w:r>
      <w:r w:rsidR="00E45C01">
        <w:rPr>
          <w:rFonts w:ascii="Times New Roman" w:hAnsi="Times New Roman" w:cs="Times New Roman"/>
          <w:sz w:val="28"/>
          <w:szCs w:val="28"/>
        </w:rPr>
        <w:t>Монастырь</w:t>
      </w:r>
      <w:r>
        <w:rPr>
          <w:rFonts w:ascii="Times New Roman" w:hAnsi="Times New Roman" w:cs="Times New Roman"/>
          <w:sz w:val="28"/>
          <w:szCs w:val="28"/>
        </w:rPr>
        <w:t xml:space="preserve"> находится на месте печально известной </w:t>
      </w:r>
      <w:r w:rsidR="002A1681">
        <w:rPr>
          <w:rFonts w:ascii="Times New Roman" w:hAnsi="Times New Roman" w:cs="Times New Roman"/>
          <w:sz w:val="28"/>
          <w:szCs w:val="28"/>
        </w:rPr>
        <w:t xml:space="preserve">колонии №8 сталинского ГУЛАГа, где в память жертвам репрессий был поставлен памятникам. Светским людям казалось, что долг памяти отдан. А Владыка Феодосий задумывает грандиозный проект монастыря. </w:t>
      </w:r>
      <w:proofErr w:type="spellStart"/>
      <w:r w:rsidR="002A1681">
        <w:rPr>
          <w:rFonts w:ascii="Times New Roman" w:hAnsi="Times New Roman" w:cs="Times New Roman"/>
          <w:sz w:val="28"/>
          <w:szCs w:val="28"/>
        </w:rPr>
        <w:t>Ачаирский</w:t>
      </w:r>
      <w:proofErr w:type="spellEnd"/>
      <w:r w:rsidR="002A1681">
        <w:rPr>
          <w:rFonts w:ascii="Times New Roman" w:hAnsi="Times New Roman" w:cs="Times New Roman"/>
          <w:sz w:val="28"/>
          <w:szCs w:val="28"/>
        </w:rPr>
        <w:t xml:space="preserve"> монастырь он воспринимал как главное дело своей жизни, как возрождение монашеского подвига там, где о нём не ведали целые поколения. </w:t>
      </w:r>
      <w:r>
        <w:rPr>
          <w:rFonts w:ascii="Times New Roman" w:hAnsi="Times New Roman" w:cs="Times New Roman"/>
          <w:sz w:val="28"/>
          <w:szCs w:val="28"/>
        </w:rPr>
        <w:t xml:space="preserve">Ныне монастырь стал признанным духовным центром не только Омской епархии, но и всей Западной Сибири. </w:t>
      </w:r>
    </w:p>
    <w:p w:rsid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857500"/>
            <wp:effectExtent l="38100" t="38100" r="38100" b="381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myat_2006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857500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4652" w:rsidRP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A14652">
        <w:rPr>
          <w:rFonts w:ascii="Times New Roman" w:hAnsi="Times New Roman" w:cs="Times New Roman"/>
          <w:i/>
          <w:sz w:val="24"/>
          <w:szCs w:val="28"/>
        </w:rPr>
        <w:t>Ачаирский</w:t>
      </w:r>
      <w:proofErr w:type="spellEnd"/>
      <w:r w:rsidRPr="00A14652">
        <w:rPr>
          <w:rFonts w:ascii="Times New Roman" w:hAnsi="Times New Roman" w:cs="Times New Roman"/>
          <w:i/>
          <w:sz w:val="24"/>
          <w:szCs w:val="28"/>
        </w:rPr>
        <w:t xml:space="preserve"> Крестовый монастырь</w:t>
      </w:r>
    </w:p>
    <w:p w:rsidR="00E1650D" w:rsidRDefault="00DF72D3" w:rsidP="00DA4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</w:t>
      </w:r>
      <w:r w:rsidR="002A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хотелось бы остановиться на</w:t>
      </w:r>
      <w:r w:rsidR="00DA4652">
        <w:rPr>
          <w:rFonts w:ascii="Times New Roman" w:hAnsi="Times New Roman" w:cs="Times New Roman"/>
          <w:sz w:val="28"/>
          <w:szCs w:val="28"/>
        </w:rPr>
        <w:t xml:space="preserve"> восстановлении Успенского кафедрального собора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650D" w:rsidRPr="00E1650D">
        <w:rPr>
          <w:rFonts w:ascii="Times New Roman" w:hAnsi="Times New Roman" w:cs="Times New Roman"/>
          <w:sz w:val="28"/>
          <w:szCs w:val="28"/>
        </w:rPr>
        <w:t>Успенский собор считается уникальным историческим памятником, входящим в число крупнейших достопримечательностей России. Внесён в каталог мировой храмовой культуры.</w:t>
      </w:r>
      <w:r w:rsidR="007D34D2" w:rsidRPr="007D34D2">
        <w:t xml:space="preserve"> 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Площадь храма составляет более 1500 кв. метров. Высота колокольни вместе с крестом – 47 м. Диаметр главного купола равен 15 метрам. Свято-успенский собор (Омск) представляет собой величественное пятиглавое сооружение. </w:t>
      </w:r>
    </w:p>
    <w:p w:rsidR="007D34D2" w:rsidRDefault="007D34D2" w:rsidP="007D34D2">
      <w:pPr>
        <w:spacing w:after="0" w:line="360" w:lineRule="auto"/>
        <w:ind w:firstLine="708"/>
        <w:jc w:val="both"/>
      </w:pPr>
      <w:r w:rsidRPr="007D34D2">
        <w:rPr>
          <w:rFonts w:ascii="Times New Roman" w:hAnsi="Times New Roman" w:cs="Times New Roman"/>
          <w:sz w:val="28"/>
          <w:szCs w:val="28"/>
        </w:rPr>
        <w:lastRenderedPageBreak/>
        <w:t xml:space="preserve">На восстановлении Успенского собора у митрополита Феодосия была особая, духовная, миссия. </w:t>
      </w:r>
      <w:r w:rsidR="00DF72D3">
        <w:rPr>
          <w:rFonts w:ascii="Times New Roman" w:hAnsi="Times New Roman" w:cs="Times New Roman"/>
          <w:sz w:val="28"/>
          <w:szCs w:val="28"/>
        </w:rPr>
        <w:t xml:space="preserve">728 дней не взирая ни на холод, ни на зной Владыка Феодосий служил у Поклонного креста при строительстве возрождавшегося Успенского собора. </w:t>
      </w:r>
      <w:r w:rsidRPr="007D34D2">
        <w:rPr>
          <w:rFonts w:ascii="Times New Roman" w:hAnsi="Times New Roman" w:cs="Times New Roman"/>
          <w:sz w:val="28"/>
          <w:szCs w:val="28"/>
        </w:rPr>
        <w:t xml:space="preserve">И ни разу омский архиерей не остался в одиночестве, не меньше сотни горожан приходили на службу в любое ненастье. Восстановление собора приобрело в глазах и сердцах верующих </w:t>
      </w:r>
      <w:r>
        <w:rPr>
          <w:rFonts w:ascii="Times New Roman" w:hAnsi="Times New Roman" w:cs="Times New Roman"/>
          <w:sz w:val="28"/>
          <w:szCs w:val="28"/>
        </w:rPr>
        <w:t xml:space="preserve">омичей </w:t>
      </w:r>
      <w:r w:rsidRPr="007D34D2">
        <w:rPr>
          <w:rFonts w:ascii="Times New Roman" w:hAnsi="Times New Roman" w:cs="Times New Roman"/>
          <w:sz w:val="28"/>
          <w:szCs w:val="28"/>
        </w:rPr>
        <w:t>особый смысл.</w:t>
      </w:r>
      <w:r w:rsidRPr="007D34D2">
        <w:t xml:space="preserve"> </w:t>
      </w:r>
    </w:p>
    <w:p w:rsidR="00DA4652" w:rsidRDefault="00E1650D" w:rsidP="007D34D2">
      <w:pPr>
        <w:spacing w:after="0" w:line="360" w:lineRule="auto"/>
        <w:ind w:firstLine="708"/>
        <w:jc w:val="both"/>
      </w:pPr>
      <w:r w:rsidRPr="00E1650D">
        <w:rPr>
          <w:rFonts w:ascii="Times New Roman" w:hAnsi="Times New Roman" w:cs="Times New Roman"/>
          <w:sz w:val="28"/>
          <w:szCs w:val="28"/>
        </w:rPr>
        <w:t>14 октября 2005 года состоялась церемония закладки первого камня в основание нового собора.</w:t>
      </w:r>
      <w:r w:rsidR="007D34D2" w:rsidRPr="007D34D2">
        <w:t xml:space="preserve"> 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Первый камень в основание нового храма заложил митрополит Феодосий. </w:t>
      </w:r>
      <w:r w:rsidR="00FD375A" w:rsidRPr="00FD375A">
        <w:rPr>
          <w:rFonts w:ascii="Times New Roman" w:hAnsi="Times New Roman" w:cs="Times New Roman"/>
          <w:sz w:val="28"/>
          <w:szCs w:val="28"/>
        </w:rPr>
        <w:t>Перед закладкой Митрополит Омский и Тарский Феодосий сделал на камне памятную надпись. Также по старинной традиции в нишу, предназначенную для закладного камня, поместили три серебряные монеты, символизирующие будущее благополучие.</w:t>
      </w:r>
      <w:r w:rsidR="00FD375A">
        <w:rPr>
          <w:rFonts w:ascii="Times New Roman" w:hAnsi="Times New Roman" w:cs="Times New Roman"/>
          <w:sz w:val="28"/>
          <w:szCs w:val="28"/>
        </w:rPr>
        <w:t xml:space="preserve"> 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D34D2">
        <w:rPr>
          <w:rFonts w:ascii="Times New Roman" w:hAnsi="Times New Roman" w:cs="Times New Roman"/>
          <w:sz w:val="28"/>
          <w:szCs w:val="28"/>
        </w:rPr>
        <w:t>он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 поместил в фундамент ковчежец вместе с мощами священного мученика Сильвестра</w:t>
      </w:r>
      <w:r w:rsidR="007D34D2">
        <w:rPr>
          <w:rFonts w:ascii="Times New Roman" w:hAnsi="Times New Roman" w:cs="Times New Roman"/>
          <w:sz w:val="28"/>
          <w:szCs w:val="28"/>
        </w:rPr>
        <w:t>.</w:t>
      </w:r>
      <w:r w:rsidR="007D34D2" w:rsidRPr="007D34D2">
        <w:t xml:space="preserve"> </w:t>
      </w:r>
    </w:p>
    <w:p w:rsidR="00A14652" w:rsidRDefault="00A14652" w:rsidP="00A14652">
      <w:pPr>
        <w:spacing w:after="0" w:line="360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695700" cy="2767331"/>
            <wp:effectExtent l="38100" t="38100" r="38100" b="330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27874_9b0223539e672daf605e5c77560e969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9" cy="2771292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4652" w:rsidRP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A14652">
        <w:rPr>
          <w:rFonts w:ascii="Times New Roman" w:hAnsi="Times New Roman" w:cs="Times New Roman"/>
          <w:i/>
          <w:sz w:val="24"/>
        </w:rPr>
        <w:t>Успенский Кафедральный собор</w:t>
      </w:r>
    </w:p>
    <w:p w:rsidR="007B1C54" w:rsidRDefault="007B1C54" w:rsidP="007D3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человеке судят по делам его. Деятельность митрополита Феодосия на Омской земле </w:t>
      </w:r>
      <w:r w:rsidR="000E1433">
        <w:rPr>
          <w:rFonts w:ascii="Times New Roman" w:hAnsi="Times New Roman" w:cs="Times New Roman"/>
          <w:sz w:val="28"/>
        </w:rPr>
        <w:t xml:space="preserve">не ограничивалась </w:t>
      </w:r>
      <w:proofErr w:type="spellStart"/>
      <w:r w:rsidR="000E1433">
        <w:rPr>
          <w:rFonts w:ascii="Times New Roman" w:hAnsi="Times New Roman" w:cs="Times New Roman"/>
          <w:sz w:val="28"/>
        </w:rPr>
        <w:t>храмостроительством</w:t>
      </w:r>
      <w:proofErr w:type="spellEnd"/>
      <w:r w:rsidR="000E1433">
        <w:rPr>
          <w:rFonts w:ascii="Times New Roman" w:hAnsi="Times New Roman" w:cs="Times New Roman"/>
          <w:sz w:val="28"/>
        </w:rPr>
        <w:t xml:space="preserve">. </w:t>
      </w:r>
      <w:r w:rsidR="000E1433" w:rsidRPr="000E1433">
        <w:rPr>
          <w:rFonts w:ascii="Times New Roman" w:hAnsi="Times New Roman" w:cs="Times New Roman"/>
          <w:sz w:val="28"/>
        </w:rPr>
        <w:t>Архипастырь всегда был открыт для тех, кто нуждался в нём. Его удивительная особенность вникать во всё самому, даже мелкие вопросы, делала его ближе к людям. Ему на всех хватало тепла и внимания.</w:t>
      </w:r>
      <w:r w:rsidR="00962468">
        <w:rPr>
          <w:rFonts w:ascii="Times New Roman" w:hAnsi="Times New Roman" w:cs="Times New Roman"/>
          <w:sz w:val="28"/>
        </w:rPr>
        <w:t xml:space="preserve"> «В каждом его слове не было ни патетики, </w:t>
      </w:r>
      <w:r w:rsidR="00962468">
        <w:rPr>
          <w:rFonts w:ascii="Times New Roman" w:hAnsi="Times New Roman" w:cs="Times New Roman"/>
          <w:sz w:val="28"/>
        </w:rPr>
        <w:lastRenderedPageBreak/>
        <w:t xml:space="preserve">ни выспренности, ни назидательности свысока, каждое слово Владыки – это от его души идущее чувство любви в сердце каждого. Язык его прост удивительно, слова обнажены до своей первоначальной значимости, поэтому просты и – удивительно притягательны. Они обладают таинственной силой воздействия, потому что они - словно найдены в твоей душе и поведаны тебе же. Так чувствует и </w:t>
      </w:r>
      <w:proofErr w:type="spellStart"/>
      <w:r w:rsidR="00962468">
        <w:rPr>
          <w:rFonts w:ascii="Times New Roman" w:hAnsi="Times New Roman" w:cs="Times New Roman"/>
          <w:sz w:val="28"/>
        </w:rPr>
        <w:t>дкмает</w:t>
      </w:r>
      <w:proofErr w:type="spellEnd"/>
      <w:r w:rsidR="00962468">
        <w:rPr>
          <w:rFonts w:ascii="Times New Roman" w:hAnsi="Times New Roman" w:cs="Times New Roman"/>
          <w:sz w:val="28"/>
        </w:rPr>
        <w:t xml:space="preserve"> каждый человек, кто видит и слышит Владыку»,- Минаева Г.Г., составитель книги «Митрополит Омский и Таврический Феодосий (</w:t>
      </w:r>
      <w:proofErr w:type="spellStart"/>
      <w:r w:rsidR="00962468">
        <w:rPr>
          <w:rFonts w:ascii="Times New Roman" w:hAnsi="Times New Roman" w:cs="Times New Roman"/>
          <w:sz w:val="28"/>
        </w:rPr>
        <w:t>Процюк</w:t>
      </w:r>
      <w:proofErr w:type="spellEnd"/>
      <w:r w:rsidR="00962468">
        <w:rPr>
          <w:rFonts w:ascii="Times New Roman" w:hAnsi="Times New Roman" w:cs="Times New Roman"/>
          <w:sz w:val="28"/>
        </w:rPr>
        <w:t>).</w:t>
      </w:r>
    </w:p>
    <w:p w:rsidR="00BC06DA" w:rsidRDefault="00BC06DA" w:rsidP="00BC06DA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C06DA">
        <w:rPr>
          <w:rFonts w:ascii="Times New Roman" w:hAnsi="Times New Roman" w:cs="Times New Roman"/>
          <w:sz w:val="28"/>
        </w:rPr>
        <w:t>В этой личности совместились начала архипастыря и гражданина, его слово ст</w:t>
      </w:r>
      <w:r w:rsidR="00FD375A">
        <w:rPr>
          <w:rFonts w:ascii="Times New Roman" w:hAnsi="Times New Roman" w:cs="Times New Roman"/>
          <w:sz w:val="28"/>
        </w:rPr>
        <w:t>ало слышно везде. Он был лишён «</w:t>
      </w:r>
      <w:r w:rsidRPr="00BC06DA">
        <w:rPr>
          <w:rFonts w:ascii="Times New Roman" w:hAnsi="Times New Roman" w:cs="Times New Roman"/>
          <w:sz w:val="28"/>
        </w:rPr>
        <w:t>пышности</w:t>
      </w:r>
      <w:r w:rsidR="00FD375A">
        <w:rPr>
          <w:rFonts w:ascii="Times New Roman" w:hAnsi="Times New Roman" w:cs="Times New Roman"/>
          <w:sz w:val="28"/>
        </w:rPr>
        <w:t>»</w:t>
      </w:r>
      <w:r w:rsidRPr="00BC06DA">
        <w:rPr>
          <w:rFonts w:ascii="Times New Roman" w:hAnsi="Times New Roman" w:cs="Times New Roman"/>
          <w:sz w:val="28"/>
        </w:rPr>
        <w:t>: всегда спокойный, умный, широко сострадательный, просто одетый, он стал дорог тысячам простых людей, которые приходили его видеть и слышать. В нём под образом пастыря угадывалась крепкая воля, энергия для созидания и непоколебимая вера</w:t>
      </w:r>
      <w:r>
        <w:rPr>
          <w:rFonts w:ascii="Times New Roman" w:hAnsi="Times New Roman" w:cs="Times New Roman"/>
          <w:sz w:val="28"/>
        </w:rPr>
        <w:t>»,  - экс-губернатор Л. К. Полежаев.</w:t>
      </w:r>
    </w:p>
    <w:p w:rsidR="006B3989" w:rsidRDefault="006B3989" w:rsidP="006B39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057525" cy="2033230"/>
            <wp:effectExtent l="38100" t="38100" r="28575" b="438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J5h82JPbdY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46" cy="2031781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B3989" w:rsidRPr="006B3989" w:rsidRDefault="006B3989" w:rsidP="006B3989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6B3989">
        <w:rPr>
          <w:rFonts w:ascii="Times New Roman" w:hAnsi="Times New Roman" w:cs="Times New Roman"/>
          <w:i/>
          <w:sz w:val="24"/>
        </w:rPr>
        <w:t>Неизвестные поздравили митрополита Феодосия с Рождеством</w:t>
      </w:r>
    </w:p>
    <w:p w:rsidR="000E1433" w:rsidRDefault="000E1433" w:rsidP="000E143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D2">
        <w:rPr>
          <w:rFonts w:ascii="Times New Roman" w:hAnsi="Times New Roman" w:cs="Times New Roman"/>
          <w:sz w:val="28"/>
          <w:szCs w:val="28"/>
        </w:rPr>
        <w:t xml:space="preserve">За годы </w:t>
      </w:r>
      <w:proofErr w:type="spellStart"/>
      <w:r w:rsidRPr="007D34D2">
        <w:rPr>
          <w:rFonts w:ascii="Times New Roman" w:hAnsi="Times New Roman" w:cs="Times New Roman"/>
          <w:sz w:val="28"/>
          <w:szCs w:val="28"/>
        </w:rPr>
        <w:t>архипастырства</w:t>
      </w:r>
      <w:proofErr w:type="spellEnd"/>
      <w:r w:rsidRPr="007D34D2">
        <w:rPr>
          <w:rFonts w:ascii="Times New Roman" w:hAnsi="Times New Roman" w:cs="Times New Roman"/>
          <w:sz w:val="28"/>
          <w:szCs w:val="28"/>
        </w:rPr>
        <w:t xml:space="preserve"> митрополита Феодосия родилась и прославилась иконописная мастерская под руководством Геннадия </w:t>
      </w:r>
      <w:proofErr w:type="spellStart"/>
      <w:r w:rsidRPr="007D34D2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7D34D2">
        <w:rPr>
          <w:rFonts w:ascii="Times New Roman" w:hAnsi="Times New Roman" w:cs="Times New Roman"/>
          <w:sz w:val="28"/>
          <w:szCs w:val="28"/>
        </w:rPr>
        <w:t>. Вершина омской иконописи – икона Богородицы «</w:t>
      </w:r>
      <w:proofErr w:type="spellStart"/>
      <w:r w:rsidRPr="007D34D2">
        <w:rPr>
          <w:rFonts w:ascii="Times New Roman" w:hAnsi="Times New Roman" w:cs="Times New Roman"/>
          <w:sz w:val="28"/>
          <w:szCs w:val="28"/>
        </w:rPr>
        <w:t>Ачаирская</w:t>
      </w:r>
      <w:proofErr w:type="spellEnd"/>
      <w:r w:rsidRPr="007D34D2">
        <w:rPr>
          <w:rFonts w:ascii="Times New Roman" w:hAnsi="Times New Roman" w:cs="Times New Roman"/>
          <w:sz w:val="28"/>
          <w:szCs w:val="28"/>
        </w:rPr>
        <w:t xml:space="preserve">» в 2011-м причислена к списку </w:t>
      </w:r>
      <w:proofErr w:type="gramStart"/>
      <w:r w:rsidRPr="007D34D2">
        <w:rPr>
          <w:rFonts w:ascii="Times New Roman" w:hAnsi="Times New Roman" w:cs="Times New Roman"/>
          <w:sz w:val="28"/>
          <w:szCs w:val="28"/>
        </w:rPr>
        <w:t>общероссийских</w:t>
      </w:r>
      <w:proofErr w:type="gramEnd"/>
      <w:r w:rsidRPr="007D34D2">
        <w:rPr>
          <w:rFonts w:ascii="Times New Roman" w:hAnsi="Times New Roman" w:cs="Times New Roman"/>
          <w:sz w:val="28"/>
          <w:szCs w:val="28"/>
        </w:rPr>
        <w:t xml:space="preserve"> чудотворных.</w:t>
      </w:r>
    </w:p>
    <w:p w:rsid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8400" cy="3419475"/>
            <wp:effectExtent l="38100" t="38100" r="38100" b="476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air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19475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14652" w:rsidRPr="00A14652" w:rsidRDefault="00A14652" w:rsidP="00A14652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</w:t>
      </w:r>
      <w:r w:rsidRPr="00A14652">
        <w:rPr>
          <w:rFonts w:ascii="Times New Roman" w:hAnsi="Times New Roman" w:cs="Times New Roman"/>
          <w:i/>
          <w:sz w:val="24"/>
          <w:szCs w:val="28"/>
        </w:rPr>
        <w:t>кона Богородицы «</w:t>
      </w:r>
      <w:proofErr w:type="spellStart"/>
      <w:r w:rsidRPr="00A14652">
        <w:rPr>
          <w:rFonts w:ascii="Times New Roman" w:hAnsi="Times New Roman" w:cs="Times New Roman"/>
          <w:i/>
          <w:sz w:val="24"/>
          <w:szCs w:val="28"/>
        </w:rPr>
        <w:t>Ачаирская</w:t>
      </w:r>
      <w:proofErr w:type="spellEnd"/>
      <w:r w:rsidRPr="00A14652">
        <w:rPr>
          <w:rFonts w:ascii="Times New Roman" w:hAnsi="Times New Roman" w:cs="Times New Roman"/>
          <w:i/>
          <w:sz w:val="24"/>
          <w:szCs w:val="28"/>
        </w:rPr>
        <w:t>»</w:t>
      </w:r>
    </w:p>
    <w:p w:rsidR="000E1433" w:rsidRDefault="000E1433" w:rsidP="007D3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Прославлены</w:t>
      </w:r>
      <w:proofErr w:type="gramEnd"/>
      <w:r>
        <w:rPr>
          <w:rFonts w:ascii="Times New Roman" w:hAnsi="Times New Roman" w:cs="Times New Roman"/>
          <w:sz w:val="28"/>
        </w:rPr>
        <w:t xml:space="preserve"> в лике святых </w:t>
      </w:r>
      <w:proofErr w:type="spellStart"/>
      <w:r>
        <w:rPr>
          <w:rFonts w:ascii="Times New Roman" w:hAnsi="Times New Roman" w:cs="Times New Roman"/>
          <w:sz w:val="28"/>
        </w:rPr>
        <w:t>новомученники</w:t>
      </w:r>
      <w:proofErr w:type="spellEnd"/>
      <w:r>
        <w:rPr>
          <w:rFonts w:ascii="Times New Roman" w:hAnsi="Times New Roman" w:cs="Times New Roman"/>
          <w:sz w:val="28"/>
        </w:rPr>
        <w:t xml:space="preserve"> Омские Сильвестр, Михаил, Иоанн и Николай. По молитвам архипастыря Господь явил мощи угодника Своего Сильвестра, у которых многие верующие получают исцеление и помощь. </w:t>
      </w:r>
    </w:p>
    <w:p w:rsidR="007D34D2" w:rsidRDefault="007D34D2" w:rsidP="000720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D2">
        <w:rPr>
          <w:rFonts w:ascii="Times New Roman" w:hAnsi="Times New Roman" w:cs="Times New Roman"/>
          <w:sz w:val="28"/>
          <w:szCs w:val="28"/>
        </w:rPr>
        <w:t>В Омской области одиннадцать исправительных учреждений, и везде были открыты храмы. Митрополит Феодосий сам ездил и служил в них, общался с заключенными. Занималась церковь и делами благотворительности, много лет помогала Дому малютки. Стараниями православных женщин во всех детских домах Омс</w:t>
      </w:r>
      <w:r w:rsidR="000E1433">
        <w:rPr>
          <w:rFonts w:ascii="Times New Roman" w:hAnsi="Times New Roman" w:cs="Times New Roman"/>
          <w:sz w:val="28"/>
          <w:szCs w:val="28"/>
        </w:rPr>
        <w:t>ка были открыты домовые храмы</w:t>
      </w:r>
      <w:r w:rsidRPr="007D34D2">
        <w:rPr>
          <w:rFonts w:ascii="Times New Roman" w:hAnsi="Times New Roman" w:cs="Times New Roman"/>
          <w:sz w:val="28"/>
          <w:szCs w:val="28"/>
        </w:rPr>
        <w:t>.</w:t>
      </w:r>
    </w:p>
    <w:p w:rsidR="00FD375A" w:rsidRDefault="00FD375A" w:rsidP="00FD375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38500" cy="2425931"/>
            <wp:effectExtent l="38100" t="38100" r="38100" b="317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1256820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5931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D375A" w:rsidRPr="00FD375A" w:rsidRDefault="00FD375A" w:rsidP="00FD375A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FD375A">
        <w:rPr>
          <w:rFonts w:ascii="Times New Roman" w:hAnsi="Times New Roman" w:cs="Times New Roman"/>
          <w:i/>
          <w:sz w:val="24"/>
          <w:szCs w:val="28"/>
        </w:rPr>
        <w:t xml:space="preserve">Митрополит Омский и Тарский </w:t>
      </w:r>
      <w:r>
        <w:rPr>
          <w:rFonts w:ascii="Times New Roman" w:hAnsi="Times New Roman" w:cs="Times New Roman"/>
          <w:i/>
          <w:sz w:val="24"/>
          <w:szCs w:val="28"/>
        </w:rPr>
        <w:t xml:space="preserve">Феодосий </w:t>
      </w:r>
      <w:r w:rsidRPr="00FD375A">
        <w:rPr>
          <w:rFonts w:ascii="Times New Roman" w:hAnsi="Times New Roman" w:cs="Times New Roman"/>
          <w:i/>
          <w:sz w:val="24"/>
          <w:szCs w:val="28"/>
        </w:rPr>
        <w:t>встречает крестный ход</w:t>
      </w:r>
    </w:p>
    <w:p w:rsidR="007D34D2" w:rsidRDefault="007D34D2" w:rsidP="007D3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D2">
        <w:rPr>
          <w:rFonts w:ascii="Times New Roman" w:hAnsi="Times New Roman" w:cs="Times New Roman"/>
          <w:sz w:val="28"/>
          <w:szCs w:val="28"/>
        </w:rPr>
        <w:t xml:space="preserve">Один из старейших архиереев Русской Православной церкви нашел последний приют в нижнем храме Успенского собора </w:t>
      </w:r>
      <w:proofErr w:type="spellStart"/>
      <w:r w:rsidRPr="007D34D2">
        <w:rPr>
          <w:rFonts w:ascii="Times New Roman" w:hAnsi="Times New Roman" w:cs="Times New Roman"/>
          <w:sz w:val="28"/>
          <w:szCs w:val="28"/>
        </w:rPr>
        <w:t>Ачаирского</w:t>
      </w:r>
      <w:proofErr w:type="spellEnd"/>
      <w:r w:rsidRPr="007D34D2">
        <w:rPr>
          <w:rFonts w:ascii="Times New Roman" w:hAnsi="Times New Roman" w:cs="Times New Roman"/>
          <w:sz w:val="28"/>
          <w:szCs w:val="28"/>
        </w:rPr>
        <w:t xml:space="preserve"> Крестового монастыря.</w:t>
      </w:r>
      <w:r w:rsidR="000E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D2" w:rsidRDefault="007B1C54" w:rsidP="007D34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Омичи всегда будут благодарны митрополиту Феодосию за его деятельное участие в возрождении Успенского кафедрального собора и строительстве Христорождественского </w:t>
      </w:r>
      <w:r>
        <w:rPr>
          <w:rFonts w:ascii="Times New Roman" w:hAnsi="Times New Roman" w:cs="Times New Roman"/>
          <w:sz w:val="28"/>
          <w:szCs w:val="28"/>
        </w:rPr>
        <w:t>собора и многих других храмов. З</w:t>
      </w:r>
      <w:r w:rsidR="007D34D2" w:rsidRPr="007D34D2">
        <w:rPr>
          <w:rFonts w:ascii="Times New Roman" w:hAnsi="Times New Roman" w:cs="Times New Roman"/>
          <w:sz w:val="28"/>
          <w:szCs w:val="28"/>
        </w:rPr>
        <w:t>а неустанный труд, направленный на помощь обездоленным, за мудрое слово священника и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благодаря которому,</w:t>
      </w:r>
      <w:r w:rsidR="007D34D2" w:rsidRPr="007D34D2">
        <w:rPr>
          <w:rFonts w:ascii="Times New Roman" w:hAnsi="Times New Roman" w:cs="Times New Roman"/>
          <w:sz w:val="28"/>
          <w:szCs w:val="28"/>
        </w:rPr>
        <w:t xml:space="preserve"> в том числе, Омская область была и остается территорией межнационального и межконфессионального мира и согласия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34D2" w:rsidRPr="007D34D2">
        <w:rPr>
          <w:rFonts w:ascii="Times New Roman" w:hAnsi="Times New Roman" w:cs="Times New Roman"/>
          <w:sz w:val="28"/>
          <w:szCs w:val="28"/>
        </w:rPr>
        <w:t>Неслучайно, что митрополит Феодосий пользовался безусловным уважением у всех горожан вне зависимости от вероисповедания. Убежден, что память о нем нав</w:t>
      </w:r>
      <w:r>
        <w:rPr>
          <w:rFonts w:ascii="Times New Roman" w:hAnsi="Times New Roman" w:cs="Times New Roman"/>
          <w:sz w:val="28"/>
          <w:szCs w:val="28"/>
        </w:rPr>
        <w:t>сегда останется в истории Омска»</w:t>
      </w:r>
      <w:r w:rsidR="00962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Двораковский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989" w:rsidRDefault="006B3989" w:rsidP="006B398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2166176"/>
            <wp:effectExtent l="38100" t="38100" r="38100" b="438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9TBPwGZdo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66176"/>
                    </a:xfrm>
                    <a:prstGeom prst="round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72FC" w:rsidRPr="006B3989" w:rsidRDefault="00EA72FC" w:rsidP="007D34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398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использованной литературы:</w:t>
      </w:r>
    </w:p>
    <w:p w:rsidR="00EA72FC" w:rsidRPr="00EA72FC" w:rsidRDefault="00EA72FC" w:rsidP="00EA72F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C">
        <w:rPr>
          <w:rFonts w:ascii="Times New Roman" w:hAnsi="Times New Roman" w:cs="Times New Roman"/>
          <w:sz w:val="28"/>
          <w:szCs w:val="28"/>
        </w:rPr>
        <w:t>Митрополит Феодосий -</w:t>
      </w:r>
      <w:r w:rsidR="006B3989">
        <w:rPr>
          <w:rFonts w:ascii="Times New Roman" w:hAnsi="Times New Roman" w:cs="Times New Roman"/>
          <w:sz w:val="28"/>
          <w:szCs w:val="28"/>
        </w:rPr>
        <w:t xml:space="preserve"> А</w:t>
      </w:r>
      <w:r w:rsidRPr="00EA72FC">
        <w:rPr>
          <w:rFonts w:ascii="Times New Roman" w:hAnsi="Times New Roman" w:cs="Times New Roman"/>
          <w:sz w:val="28"/>
          <w:szCs w:val="28"/>
        </w:rPr>
        <w:t>рхипастырь земли Омской: Омск, 2012</w:t>
      </w:r>
    </w:p>
    <w:p w:rsidR="00EA72FC" w:rsidRDefault="00EA72FC" w:rsidP="00EA72F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C">
        <w:rPr>
          <w:rFonts w:ascii="Times New Roman" w:hAnsi="Times New Roman" w:cs="Times New Roman"/>
          <w:sz w:val="28"/>
          <w:szCs w:val="28"/>
        </w:rPr>
        <w:t>Митрополит Омский и Тарский Феодосий (</w:t>
      </w:r>
      <w:proofErr w:type="spellStart"/>
      <w:r w:rsidRPr="00EA72FC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EA72FC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A72FC">
        <w:rPr>
          <w:rFonts w:ascii="Times New Roman" w:hAnsi="Times New Roman" w:cs="Times New Roman"/>
          <w:sz w:val="28"/>
          <w:szCs w:val="28"/>
        </w:rPr>
        <w:t>Предстояние</w:t>
      </w:r>
      <w:proofErr w:type="spellEnd"/>
      <w:r w:rsidRPr="00EA72FC">
        <w:rPr>
          <w:rFonts w:ascii="Times New Roman" w:hAnsi="Times New Roman" w:cs="Times New Roman"/>
          <w:sz w:val="28"/>
          <w:szCs w:val="28"/>
        </w:rPr>
        <w:t>… - М. Воскресенье, 2007</w:t>
      </w:r>
    </w:p>
    <w:p w:rsidR="00936861" w:rsidRDefault="00EA72FC" w:rsidP="00EA72FC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FC">
        <w:rPr>
          <w:rFonts w:ascii="Times New Roman" w:hAnsi="Times New Roman" w:cs="Times New Roman"/>
          <w:sz w:val="28"/>
          <w:szCs w:val="28"/>
        </w:rPr>
        <w:t>Феодосий (</w:t>
      </w:r>
      <w:proofErr w:type="spellStart"/>
      <w:r w:rsidRPr="00EA72FC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EA72FC">
        <w:rPr>
          <w:rFonts w:ascii="Times New Roman" w:hAnsi="Times New Roman" w:cs="Times New Roman"/>
          <w:sz w:val="28"/>
          <w:szCs w:val="28"/>
        </w:rPr>
        <w:t>) — Википедия</w:t>
      </w:r>
    </w:p>
    <w:p w:rsidR="006B3989" w:rsidRDefault="006B3989" w:rsidP="006B3989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89">
        <w:rPr>
          <w:rFonts w:ascii="Times New Roman" w:hAnsi="Times New Roman" w:cs="Times New Roman"/>
          <w:sz w:val="28"/>
          <w:szCs w:val="28"/>
        </w:rPr>
        <w:t>Памяти Митрополита Омского и Тарского Феодосия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7E4ACC">
          <w:rPr>
            <w:rStyle w:val="a9"/>
            <w:rFonts w:ascii="Times New Roman" w:hAnsi="Times New Roman" w:cs="Times New Roman"/>
            <w:sz w:val="28"/>
            <w:szCs w:val="28"/>
          </w:rPr>
          <w:t>https://vk.com/club122485933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Pr="006B3989" w:rsidRDefault="006B3989" w:rsidP="006B39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861" w:rsidRDefault="00936861" w:rsidP="00FD3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89" w:rsidRDefault="006B3989" w:rsidP="00FD3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8A3" w:rsidRDefault="008778A3" w:rsidP="00FD3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B21" w:rsidRDefault="00367B21" w:rsidP="00367B2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67B21" w:rsidRPr="00367B21" w:rsidRDefault="00367B21" w:rsidP="00367B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21">
        <w:rPr>
          <w:rFonts w:ascii="Times New Roman" w:hAnsi="Times New Roman" w:cs="Times New Roman"/>
          <w:b/>
          <w:sz w:val="28"/>
          <w:szCs w:val="28"/>
        </w:rPr>
        <w:t>Феодосий (</w:t>
      </w:r>
      <w:proofErr w:type="spellStart"/>
      <w:r w:rsidRPr="00367B21">
        <w:rPr>
          <w:rFonts w:ascii="Times New Roman" w:hAnsi="Times New Roman" w:cs="Times New Roman"/>
          <w:b/>
          <w:sz w:val="28"/>
          <w:szCs w:val="28"/>
        </w:rPr>
        <w:t>Процюк</w:t>
      </w:r>
      <w:proofErr w:type="spellEnd"/>
      <w:r w:rsidRPr="00367B21">
        <w:rPr>
          <w:rFonts w:ascii="Times New Roman" w:hAnsi="Times New Roman" w:cs="Times New Roman"/>
          <w:b/>
          <w:sz w:val="28"/>
          <w:szCs w:val="28"/>
        </w:rPr>
        <w:t>)</w:t>
      </w:r>
    </w:p>
    <w:p w:rsidR="00367B21" w:rsidRPr="00367B21" w:rsidRDefault="00367B21" w:rsidP="00367B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21">
        <w:rPr>
          <w:rFonts w:ascii="Times New Roman" w:hAnsi="Times New Roman" w:cs="Times New Roman"/>
          <w:b/>
          <w:sz w:val="28"/>
          <w:szCs w:val="28"/>
        </w:rPr>
        <w:t>Краткая биография</w:t>
      </w:r>
    </w:p>
    <w:p w:rsidR="00367B21" w:rsidRPr="00367B21" w:rsidRDefault="00367B21" w:rsidP="009368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7B21">
        <w:rPr>
          <w:rFonts w:ascii="Times New Roman" w:hAnsi="Times New Roman" w:cs="Times New Roman"/>
          <w:sz w:val="28"/>
          <w:szCs w:val="28"/>
        </w:rPr>
        <w:t>Феодосий (</w:t>
      </w:r>
      <w:proofErr w:type="spellStart"/>
      <w:r w:rsidRPr="00367B21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367B21">
        <w:rPr>
          <w:rFonts w:ascii="Times New Roman" w:hAnsi="Times New Roman" w:cs="Times New Roman"/>
          <w:sz w:val="28"/>
          <w:szCs w:val="28"/>
        </w:rPr>
        <w:t>) (</w:t>
      </w:r>
      <w:r w:rsidRPr="00FF70E3">
        <w:rPr>
          <w:rFonts w:ascii="Times New Roman" w:hAnsi="Times New Roman" w:cs="Times New Roman"/>
          <w:sz w:val="28"/>
          <w:szCs w:val="28"/>
        </w:rPr>
        <w:t>1927</w:t>
      </w:r>
      <w:r w:rsidRPr="00367B21">
        <w:rPr>
          <w:rFonts w:ascii="Times New Roman" w:hAnsi="Times New Roman" w:cs="Times New Roman"/>
          <w:sz w:val="28"/>
          <w:szCs w:val="28"/>
        </w:rPr>
        <w:t> - </w:t>
      </w:r>
      <w:r w:rsidRPr="00FF70E3">
        <w:rPr>
          <w:rFonts w:ascii="Times New Roman" w:hAnsi="Times New Roman" w:cs="Times New Roman"/>
          <w:sz w:val="28"/>
          <w:szCs w:val="28"/>
        </w:rPr>
        <w:t>2016</w:t>
      </w:r>
      <w:r w:rsidRPr="00367B21">
        <w:rPr>
          <w:rFonts w:ascii="Times New Roman" w:hAnsi="Times New Roman" w:cs="Times New Roman"/>
          <w:sz w:val="28"/>
          <w:szCs w:val="28"/>
        </w:rPr>
        <w:t>), </w:t>
      </w:r>
      <w:r w:rsidRPr="00FF70E3">
        <w:rPr>
          <w:rFonts w:ascii="Times New Roman" w:hAnsi="Times New Roman" w:cs="Times New Roman"/>
          <w:sz w:val="28"/>
          <w:szCs w:val="28"/>
        </w:rPr>
        <w:t>митрополит</w:t>
      </w:r>
      <w:r w:rsidR="00FF70E3">
        <w:rPr>
          <w:rFonts w:ascii="Times New Roman" w:hAnsi="Times New Roman" w:cs="Times New Roman"/>
          <w:sz w:val="28"/>
          <w:szCs w:val="28"/>
        </w:rPr>
        <w:t> </w:t>
      </w:r>
      <w:r w:rsidRPr="00367B21">
        <w:rPr>
          <w:rFonts w:ascii="Times New Roman" w:hAnsi="Times New Roman" w:cs="Times New Roman"/>
          <w:sz w:val="28"/>
          <w:szCs w:val="28"/>
        </w:rPr>
        <w:t> </w:t>
      </w:r>
      <w:r w:rsidRPr="00FF70E3">
        <w:rPr>
          <w:rFonts w:ascii="Times New Roman" w:hAnsi="Times New Roman" w:cs="Times New Roman"/>
          <w:sz w:val="28"/>
          <w:szCs w:val="28"/>
        </w:rPr>
        <w:t>Омский и Тарский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миру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Процюк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Игорь Иванович, родился 7 января 1927 года в селе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Топульно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Рожищенского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района Волынс</w:t>
      </w:r>
      <w:r>
        <w:rPr>
          <w:rFonts w:ascii="Times New Roman" w:hAnsi="Times New Roman" w:cs="Times New Roman"/>
          <w:sz w:val="28"/>
          <w:szCs w:val="28"/>
        </w:rPr>
        <w:t>кой области в семье священника.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начальную школу.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В 1939 году поступил в 1-й класс Государственной имени Ко</w:t>
      </w:r>
      <w:r>
        <w:rPr>
          <w:rFonts w:ascii="Times New Roman" w:hAnsi="Times New Roman" w:cs="Times New Roman"/>
          <w:sz w:val="28"/>
          <w:szCs w:val="28"/>
        </w:rPr>
        <w:t>стюшки гимназии в городе Луцке.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В 1943 году окончил гимназию в городе Горохове. Сдал экзамен на псаломщика при пастырско-богословских курсах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Почаевской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Лавры и определён псаломщиком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Дмитровс</w:t>
      </w:r>
      <w:r w:rsidR="00936861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936861">
        <w:rPr>
          <w:rFonts w:ascii="Times New Roman" w:hAnsi="Times New Roman" w:cs="Times New Roman"/>
          <w:sz w:val="28"/>
          <w:szCs w:val="28"/>
        </w:rPr>
        <w:t xml:space="preserve"> церкви местечка </w:t>
      </w:r>
      <w:proofErr w:type="spellStart"/>
      <w:r w:rsidR="00936861">
        <w:rPr>
          <w:rFonts w:ascii="Times New Roman" w:hAnsi="Times New Roman" w:cs="Times New Roman"/>
          <w:sz w:val="28"/>
          <w:szCs w:val="28"/>
        </w:rPr>
        <w:t>Дружкополя</w:t>
      </w:r>
      <w:proofErr w:type="spellEnd"/>
      <w:r w:rsidR="00936861">
        <w:rPr>
          <w:rFonts w:ascii="Times New Roman" w:hAnsi="Times New Roman" w:cs="Times New Roman"/>
          <w:sz w:val="28"/>
          <w:szCs w:val="28"/>
        </w:rPr>
        <w:t>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В 1944 году принят в юрисдикцию Московской Патриархии и определён иподиаконом Троицкого каф</w:t>
      </w:r>
      <w:r>
        <w:rPr>
          <w:rFonts w:ascii="Times New Roman" w:hAnsi="Times New Roman" w:cs="Times New Roman"/>
          <w:sz w:val="28"/>
          <w:szCs w:val="28"/>
        </w:rPr>
        <w:t>едрального собора города Луцка.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1945 году вступил в брак.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24 марта 1945 года рукоположен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диакона, а 1 апреля - во священник</w:t>
      </w:r>
      <w:r>
        <w:rPr>
          <w:rFonts w:ascii="Times New Roman" w:hAnsi="Times New Roman" w:cs="Times New Roman"/>
          <w:sz w:val="28"/>
          <w:szCs w:val="28"/>
        </w:rPr>
        <w:t>а епископом Волынским Николаем.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С 1947 года - настоятель Троицкого собора местечк</w:t>
      </w:r>
      <w:r>
        <w:rPr>
          <w:rFonts w:ascii="Times New Roman" w:hAnsi="Times New Roman" w:cs="Times New Roman"/>
          <w:sz w:val="28"/>
          <w:szCs w:val="28"/>
        </w:rPr>
        <w:t>а Берестечко Волынской области.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С 1949 года - настоятель церкви Рождества Богородицы в селе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Кузьмино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Красиловско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Хмельницкой области.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В 1951 году поступил в 3-й класс заочного сектора Ле</w:t>
      </w:r>
      <w:r>
        <w:rPr>
          <w:rFonts w:ascii="Times New Roman" w:hAnsi="Times New Roman" w:cs="Times New Roman"/>
          <w:sz w:val="28"/>
          <w:szCs w:val="28"/>
        </w:rPr>
        <w:t>нинградской духовной семинарии.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В 1952 году поступил в Л</w:t>
      </w:r>
      <w:r>
        <w:rPr>
          <w:rFonts w:ascii="Times New Roman" w:hAnsi="Times New Roman" w:cs="Times New Roman"/>
          <w:sz w:val="28"/>
          <w:szCs w:val="28"/>
        </w:rPr>
        <w:t>енинградскую духовную академию.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С 1955 года - настоятель Николаевского хр</w:t>
      </w:r>
      <w:r>
        <w:rPr>
          <w:rFonts w:ascii="Times New Roman" w:hAnsi="Times New Roman" w:cs="Times New Roman"/>
          <w:sz w:val="28"/>
          <w:szCs w:val="28"/>
        </w:rPr>
        <w:t xml:space="preserve">ама в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Каменец-Подольске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>В 1956 году окончил Ленинградскую духовную академ</w:t>
      </w:r>
      <w:r>
        <w:rPr>
          <w:rFonts w:ascii="Times New Roman" w:hAnsi="Times New Roman" w:cs="Times New Roman"/>
          <w:sz w:val="28"/>
          <w:szCs w:val="28"/>
        </w:rPr>
        <w:t>ию и возведён в сан протоиерея.</w:t>
      </w:r>
      <w:proofErr w:type="gramEnd"/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1958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женой.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В 1959 году получи</w:t>
      </w:r>
      <w:r>
        <w:rPr>
          <w:rFonts w:ascii="Times New Roman" w:hAnsi="Times New Roman" w:cs="Times New Roman"/>
          <w:sz w:val="28"/>
          <w:szCs w:val="28"/>
        </w:rPr>
        <w:t>л степень кандидата богословия.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lastRenderedPageBreak/>
        <w:t xml:space="preserve">В 1961 году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настоятелем Покровской церкви города Каменец-Подольска и благочинным Каменец-Подольск</w:t>
      </w:r>
      <w:r>
        <w:rPr>
          <w:rFonts w:ascii="Times New Roman" w:hAnsi="Times New Roman" w:cs="Times New Roman"/>
          <w:sz w:val="28"/>
          <w:szCs w:val="28"/>
        </w:rPr>
        <w:t>ого округа Хмельницкой епархии.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20 ноября 1962 года постановлением Священного Синода определено быть епис</w:t>
      </w:r>
      <w:r>
        <w:rPr>
          <w:rFonts w:ascii="Times New Roman" w:hAnsi="Times New Roman" w:cs="Times New Roman"/>
          <w:sz w:val="28"/>
          <w:szCs w:val="28"/>
        </w:rPr>
        <w:t xml:space="preserve">копом Черниговским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>27 ноября того же года пострижен в монашество, а 28 ноября возведён в сан архимандрита.</w:t>
      </w:r>
      <w:proofErr w:type="gramEnd"/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2 декабря 1962 года состоялась архиерейская хиротония, которую возглавили патриарх Московский и всея Руси Алексий и католикос-патриарх всея Грузии Ефрем II. Им сослужили: митрополит Ленинградский и Ладожский Пимен (Извеков) и архиепископ Ярославский и Ростовский Никодим (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Ротов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).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30 марта 1964 года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еписко</w:t>
      </w:r>
      <w:r w:rsidR="00936861">
        <w:rPr>
          <w:rFonts w:ascii="Times New Roman" w:hAnsi="Times New Roman" w:cs="Times New Roman"/>
          <w:sz w:val="28"/>
          <w:szCs w:val="28"/>
        </w:rPr>
        <w:t>пом Полтавским и Кременчугским.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С 19 июля по 8 октября 1965 года временно управлял Симферопольско</w:t>
      </w:r>
      <w:r>
        <w:rPr>
          <w:rFonts w:ascii="Times New Roman" w:hAnsi="Times New Roman" w:cs="Times New Roman"/>
          <w:sz w:val="28"/>
          <w:szCs w:val="28"/>
        </w:rPr>
        <w:t>й и Днепропетровской епархиями.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7 октября 1967 года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еписк</w:t>
      </w:r>
      <w:r>
        <w:rPr>
          <w:rFonts w:ascii="Times New Roman" w:hAnsi="Times New Roman" w:cs="Times New Roman"/>
          <w:sz w:val="28"/>
          <w:szCs w:val="28"/>
        </w:rPr>
        <w:t xml:space="preserve">опом Черновицким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Буковинским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2 февраля 1972 года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еп</w:t>
      </w:r>
      <w:r>
        <w:rPr>
          <w:rFonts w:ascii="Times New Roman" w:hAnsi="Times New Roman" w:cs="Times New Roman"/>
          <w:sz w:val="28"/>
          <w:szCs w:val="28"/>
        </w:rPr>
        <w:t>ископом Смоленским и Вяземским.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>7 сентября 1977 го</w:t>
      </w:r>
      <w:r>
        <w:rPr>
          <w:rFonts w:ascii="Times New Roman" w:hAnsi="Times New Roman" w:cs="Times New Roman"/>
          <w:sz w:val="28"/>
          <w:szCs w:val="28"/>
        </w:rPr>
        <w:t>да возведён в сан архиепископа.</w:t>
      </w:r>
      <w:proofErr w:type="gramEnd"/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26 декабря 1984 года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архиепископом Берлинским и Среднеевропейским, Патр</w:t>
      </w:r>
      <w:r>
        <w:rPr>
          <w:rFonts w:ascii="Times New Roman" w:hAnsi="Times New Roman" w:cs="Times New Roman"/>
          <w:sz w:val="28"/>
          <w:szCs w:val="28"/>
        </w:rPr>
        <w:t>иаршим Экзархом Средней Европы.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С ноября </w:t>
      </w:r>
      <w:r>
        <w:rPr>
          <w:rFonts w:ascii="Times New Roman" w:hAnsi="Times New Roman" w:cs="Times New Roman"/>
          <w:sz w:val="28"/>
          <w:szCs w:val="28"/>
        </w:rPr>
        <w:t>1979 года - магистр богословия.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29 июля 1986 года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освобождён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от управления Среднеевропейским Экзархатом и назначен архиепископом Омск</w:t>
      </w:r>
      <w:r>
        <w:rPr>
          <w:rFonts w:ascii="Times New Roman" w:hAnsi="Times New Roman" w:cs="Times New Roman"/>
          <w:sz w:val="28"/>
          <w:szCs w:val="28"/>
        </w:rPr>
        <w:t>им и Тюменским.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27-28 декабря 1988 года Священный Синод постановил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выразить братское порицание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за принятие в клир Омской епархии священнос</w:t>
      </w:r>
      <w:r>
        <w:rPr>
          <w:rFonts w:ascii="Times New Roman" w:hAnsi="Times New Roman" w:cs="Times New Roman"/>
          <w:sz w:val="28"/>
          <w:szCs w:val="28"/>
        </w:rPr>
        <w:t>лужителей без отпускных грамот.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С 25 января 1990 год</w:t>
      </w:r>
      <w:r>
        <w:rPr>
          <w:rFonts w:ascii="Times New Roman" w:hAnsi="Times New Roman" w:cs="Times New Roman"/>
          <w:sz w:val="28"/>
          <w:szCs w:val="28"/>
        </w:rPr>
        <w:t>а именуется "Омский и Тарский".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>23 февраля 1997 года возведён в</w:t>
      </w:r>
      <w:r>
        <w:rPr>
          <w:rFonts w:ascii="Times New Roman" w:hAnsi="Times New Roman" w:cs="Times New Roman"/>
          <w:sz w:val="28"/>
          <w:szCs w:val="28"/>
        </w:rPr>
        <w:t xml:space="preserve"> сан митрополита.</w:t>
      </w:r>
      <w:proofErr w:type="gramEnd"/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12-13 марта 2002 года Священный Синод, рассмотрев рапорт о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почислении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на покой, согласно Уставу Церкви и в связи с достижением 75-летия, </w:t>
      </w:r>
      <w:r w:rsidRPr="00FF70E3">
        <w:rPr>
          <w:rFonts w:ascii="Times New Roman" w:hAnsi="Times New Roman" w:cs="Times New Roman"/>
          <w:sz w:val="28"/>
          <w:szCs w:val="28"/>
        </w:rPr>
        <w:lastRenderedPageBreak/>
        <w:t>постановил просить продолжить его архипастырс</w:t>
      </w:r>
      <w:r>
        <w:rPr>
          <w:rFonts w:ascii="Times New Roman" w:hAnsi="Times New Roman" w:cs="Times New Roman"/>
          <w:sz w:val="28"/>
          <w:szCs w:val="28"/>
        </w:rPr>
        <w:t>кое служение на Омской кафедре.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70E3">
        <w:rPr>
          <w:rFonts w:ascii="Times New Roman" w:hAnsi="Times New Roman" w:cs="Times New Roman"/>
          <w:sz w:val="28"/>
          <w:szCs w:val="28"/>
        </w:rPr>
        <w:t xml:space="preserve">27 июля 2011 года освобождён от управления Омской кафедрой и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почислен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 на покой согласно прошению от 12-13 марта 2002 года с выражением благодар</w:t>
      </w:r>
      <w:r>
        <w:rPr>
          <w:rFonts w:ascii="Times New Roman" w:hAnsi="Times New Roman" w:cs="Times New Roman"/>
          <w:sz w:val="28"/>
          <w:szCs w:val="28"/>
        </w:rPr>
        <w:t>ности за многолетние труды.</w:t>
      </w:r>
      <w:proofErr w:type="gramEnd"/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C 15 сентября 2011 года являлся старейшим по архиерейской хиротон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>рархом Русской Православной Церк</w:t>
      </w:r>
      <w:r>
        <w:rPr>
          <w:rFonts w:ascii="Times New Roman" w:hAnsi="Times New Roman" w:cs="Times New Roman"/>
          <w:sz w:val="28"/>
          <w:szCs w:val="28"/>
        </w:rPr>
        <w:t>ви.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Скончался 28 мая 2016 года в Омской областной клинической больнице, после продолжительной</w:t>
      </w:r>
      <w:r>
        <w:rPr>
          <w:rFonts w:ascii="Times New Roman" w:hAnsi="Times New Roman" w:cs="Times New Roman"/>
          <w:sz w:val="28"/>
          <w:szCs w:val="28"/>
        </w:rPr>
        <w:t xml:space="preserve"> болезни, на 90-м году жизни.</w:t>
      </w:r>
    </w:p>
    <w:p w:rsidR="00FF70E3" w:rsidRPr="00FF70E3" w:rsidRDefault="00FF70E3" w:rsidP="00FF70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0E3">
        <w:rPr>
          <w:rFonts w:ascii="Times New Roman" w:hAnsi="Times New Roman" w:cs="Times New Roman"/>
          <w:b/>
          <w:sz w:val="28"/>
          <w:szCs w:val="28"/>
        </w:rPr>
        <w:t>Награды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Церковные: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св.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равноап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кн. Владимира II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св.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равноап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кн. Владимира 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Сергия Радонежского III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Сергия Радонежского II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св.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блгв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кн. Даниила Московского II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свт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 xml:space="preserve">. Иннокентия, митр. </w:t>
      </w:r>
      <w:proofErr w:type="gramStart"/>
      <w:r w:rsidRPr="00FF70E3">
        <w:rPr>
          <w:rFonts w:ascii="Times New Roman" w:hAnsi="Times New Roman" w:cs="Times New Roman"/>
          <w:sz w:val="28"/>
          <w:szCs w:val="28"/>
        </w:rPr>
        <w:t>Московского</w:t>
      </w:r>
      <w:proofErr w:type="gramEnd"/>
      <w:r w:rsidRPr="00FF70E3">
        <w:rPr>
          <w:rFonts w:ascii="Times New Roman" w:hAnsi="Times New Roman" w:cs="Times New Roman"/>
          <w:sz w:val="28"/>
          <w:szCs w:val="28"/>
        </w:rPr>
        <w:t xml:space="preserve"> и Коломенского, II степени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орден Гроба Господня Иерусалимской Православной Церкви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св.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равноап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Марии Магдалины Польской Православной Церкви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 xml:space="preserve">орден </w:t>
      </w:r>
      <w:proofErr w:type="spellStart"/>
      <w:r w:rsidRPr="00FF70E3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Pr="00FF70E3">
        <w:rPr>
          <w:rFonts w:ascii="Times New Roman" w:hAnsi="Times New Roman" w:cs="Times New Roman"/>
          <w:sz w:val="28"/>
          <w:szCs w:val="28"/>
        </w:rPr>
        <w:t>. Сергия Радонежского I степени [3]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Светские:</w:t>
      </w:r>
    </w:p>
    <w:p w:rsidR="00FF70E3" w:rsidRPr="00FF70E3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государственный орден Почёта</w:t>
      </w:r>
    </w:p>
    <w:p w:rsidR="0098286D" w:rsidRDefault="00FF70E3" w:rsidP="00FF70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70E3">
        <w:rPr>
          <w:rFonts w:ascii="Times New Roman" w:hAnsi="Times New Roman" w:cs="Times New Roman"/>
          <w:sz w:val="28"/>
          <w:szCs w:val="28"/>
        </w:rPr>
        <w:t>медали и знаки отличия ряда ведомств и общественных организаций</w:t>
      </w:r>
      <w:r w:rsidR="00367B21" w:rsidRPr="00367B21">
        <w:rPr>
          <w:rFonts w:ascii="Times New Roman" w:hAnsi="Times New Roman" w:cs="Times New Roman"/>
          <w:sz w:val="28"/>
          <w:szCs w:val="28"/>
        </w:rPr>
        <w:t xml:space="preserve"> года </w:t>
      </w:r>
      <w:proofErr w:type="gramStart"/>
      <w:r w:rsidR="00367B21" w:rsidRPr="00367B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67B21" w:rsidRPr="00367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4B" w:rsidRDefault="002F224B" w:rsidP="002F22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F224B" w:rsidRPr="002F224B" w:rsidRDefault="002F224B" w:rsidP="002F224B">
      <w:pPr>
        <w:rPr>
          <w:rFonts w:ascii="Times New Roman" w:hAnsi="Times New Roman" w:cs="Times New Roman"/>
          <w:sz w:val="28"/>
          <w:szCs w:val="28"/>
        </w:rPr>
      </w:pPr>
    </w:p>
    <w:sectPr w:rsidR="002F224B" w:rsidRPr="002F224B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87" w:rsidRDefault="00320A87" w:rsidP="00F36340">
      <w:pPr>
        <w:spacing w:after="0" w:line="240" w:lineRule="auto"/>
      </w:pPr>
      <w:r>
        <w:separator/>
      </w:r>
    </w:p>
  </w:endnote>
  <w:endnote w:type="continuationSeparator" w:id="0">
    <w:p w:rsidR="00320A87" w:rsidRDefault="00320A87" w:rsidP="00F3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08754"/>
      <w:docPartObj>
        <w:docPartGallery w:val="Page Numbers (Bottom of Page)"/>
        <w:docPartUnique/>
      </w:docPartObj>
    </w:sdtPr>
    <w:sdtEndPr/>
    <w:sdtContent>
      <w:p w:rsidR="00367B21" w:rsidRDefault="00367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8A3">
          <w:rPr>
            <w:noProof/>
          </w:rPr>
          <w:t>13</w:t>
        </w:r>
        <w:r>
          <w:fldChar w:fldCharType="end"/>
        </w:r>
      </w:p>
    </w:sdtContent>
  </w:sdt>
  <w:p w:rsidR="00367B21" w:rsidRDefault="00367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87" w:rsidRDefault="00320A87" w:rsidP="00F36340">
      <w:pPr>
        <w:spacing w:after="0" w:line="240" w:lineRule="auto"/>
      </w:pPr>
      <w:r>
        <w:separator/>
      </w:r>
    </w:p>
  </w:footnote>
  <w:footnote w:type="continuationSeparator" w:id="0">
    <w:p w:rsidR="00320A87" w:rsidRDefault="00320A87" w:rsidP="00F3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D69"/>
    <w:multiLevelType w:val="multilevel"/>
    <w:tmpl w:val="69BE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20BC8"/>
    <w:multiLevelType w:val="multilevel"/>
    <w:tmpl w:val="474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81C3A"/>
    <w:multiLevelType w:val="hybridMultilevel"/>
    <w:tmpl w:val="30B8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D6186"/>
    <w:multiLevelType w:val="multilevel"/>
    <w:tmpl w:val="4D32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4B"/>
    <w:rsid w:val="000720EB"/>
    <w:rsid w:val="000C3C2C"/>
    <w:rsid w:val="000E1433"/>
    <w:rsid w:val="00291DE9"/>
    <w:rsid w:val="002A1681"/>
    <w:rsid w:val="002F224B"/>
    <w:rsid w:val="00320A87"/>
    <w:rsid w:val="00367B21"/>
    <w:rsid w:val="00382C3F"/>
    <w:rsid w:val="006B3989"/>
    <w:rsid w:val="007B1C54"/>
    <w:rsid w:val="007D34D2"/>
    <w:rsid w:val="008778A3"/>
    <w:rsid w:val="008D4EE1"/>
    <w:rsid w:val="00936861"/>
    <w:rsid w:val="00962468"/>
    <w:rsid w:val="0098286D"/>
    <w:rsid w:val="00A14652"/>
    <w:rsid w:val="00A61F5C"/>
    <w:rsid w:val="00B3087D"/>
    <w:rsid w:val="00BB3DA4"/>
    <w:rsid w:val="00BC06DA"/>
    <w:rsid w:val="00CE0CC6"/>
    <w:rsid w:val="00D46C94"/>
    <w:rsid w:val="00DA4652"/>
    <w:rsid w:val="00DE001A"/>
    <w:rsid w:val="00DF72D3"/>
    <w:rsid w:val="00E1650D"/>
    <w:rsid w:val="00E45C01"/>
    <w:rsid w:val="00EA72FC"/>
    <w:rsid w:val="00F36340"/>
    <w:rsid w:val="00FD375A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340"/>
  </w:style>
  <w:style w:type="paragraph" w:styleId="a5">
    <w:name w:val="footer"/>
    <w:basedOn w:val="a"/>
    <w:link w:val="a6"/>
    <w:uiPriority w:val="99"/>
    <w:unhideWhenUsed/>
    <w:rsid w:val="00F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340"/>
  </w:style>
  <w:style w:type="paragraph" w:styleId="a7">
    <w:name w:val="Balloon Text"/>
    <w:basedOn w:val="a"/>
    <w:link w:val="a8"/>
    <w:uiPriority w:val="99"/>
    <w:semiHidden/>
    <w:unhideWhenUsed/>
    <w:rsid w:val="0036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B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67B2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A7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340"/>
  </w:style>
  <w:style w:type="paragraph" w:styleId="a5">
    <w:name w:val="footer"/>
    <w:basedOn w:val="a"/>
    <w:link w:val="a6"/>
    <w:uiPriority w:val="99"/>
    <w:unhideWhenUsed/>
    <w:rsid w:val="00F3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340"/>
  </w:style>
  <w:style w:type="paragraph" w:styleId="a7">
    <w:name w:val="Balloon Text"/>
    <w:basedOn w:val="a"/>
    <w:link w:val="a8"/>
    <w:uiPriority w:val="99"/>
    <w:semiHidden/>
    <w:unhideWhenUsed/>
    <w:rsid w:val="0036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B2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67B2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A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yperlink" Target="https://vk.com/club1224859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8F89-2636-4741-9DA3-B0EFAA08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10</cp:revision>
  <dcterms:created xsi:type="dcterms:W3CDTF">2016-10-17T09:00:00Z</dcterms:created>
  <dcterms:modified xsi:type="dcterms:W3CDTF">2016-10-17T15:09:00Z</dcterms:modified>
</cp:coreProperties>
</file>