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0" distR="114300" simplePos="0" relativeHeight="4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04240" cy="9042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>Министерство культуры Омской области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Бюджетное учреждение культуры Омской области 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«Дворец культуры и семейного творчества «Светоч»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ул. 1-я Шинная, д. 47, г. Омск, 644018, 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 (3812) 58-18-29, тел/факс (3812) 58-17-37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ИНН 5506017015     КПП 5506010</w:t>
      </w:r>
    </w:p>
    <w:p w:rsidR="00F90BD7" w:rsidRPr="00DB69C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107315</wp:posOffset>
            </wp:positionV>
            <wp:extent cx="845820" cy="915035"/>
            <wp:effectExtent l="0" t="0" r="0" b="0"/>
            <wp:wrapTight wrapText="bothSides">
              <wp:wrapPolygon edited="0">
                <wp:start x="-13" y="0"/>
                <wp:lineTo x="-13" y="21124"/>
                <wp:lineTo x="20915" y="21124"/>
                <wp:lineTo x="20915" y="0"/>
                <wp:lineTo x="-13" y="0"/>
              </wp:wrapPolygon>
            </wp:wrapTight>
            <wp:docPr id="2" name="Рисунок 4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dk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svetoch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@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</w:p>
    <w:p w:rsidR="00F90BD7" w:rsidRPr="00DB69C7" w:rsidRDefault="00F90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F90BD7" w:rsidRDefault="00BE045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Московский Патриархат</w:t>
      </w:r>
    </w:p>
    <w:p w:rsidR="00F90BD7" w:rsidRDefault="00BE04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Омская епархия</w:t>
      </w:r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Отдел религиозного образования и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катехизации</w:t>
      </w:r>
      <w:proofErr w:type="spellEnd"/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г. Омск, 644099, ул. Интернациональная, д. 25, тел. 89136779623</w:t>
      </w:r>
    </w:p>
    <w:p w:rsidR="00F90BD7" w:rsidRPr="00CE3558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сайт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www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sofia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sfo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sofia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sfo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@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yandex</w:t>
      </w:r>
      <w:r w:rsidRPr="00CE355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</w:p>
    <w:p w:rsidR="00F90BD7" w:rsidRPr="00CE3558" w:rsidRDefault="00C2208A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z-index:2;visibility:visible;mso-width-relative:margin" from="-78.05pt,17.65pt" to="40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" o:allowincell="f" strokeweight="1.59mm"/>
        </w:pict>
      </w:r>
    </w:p>
    <w:p w:rsidR="00D70452" w:rsidRPr="00CE3558" w:rsidRDefault="00D70452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90BD7" w:rsidRDefault="00BE045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коллеги!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 xml:space="preserve">БУК Омской области «Дворец культуры и семейного творчества «Светоч» совместно с Омской епархией Русской Православной Церкви объявляют                           о проведении на территории Омской области регионального этапа                                              очередного </w:t>
      </w:r>
      <w:r w:rsidRPr="00BE045D">
        <w:rPr>
          <w:rFonts w:ascii="Times New Roman" w:hAnsi="Times New Roman" w:cs="Times New Roman"/>
          <w:sz w:val="26"/>
          <w:szCs w:val="26"/>
        </w:rPr>
        <w:t>Международного конкурса детского творчества «Красота Божьего мира»</w:t>
      </w:r>
      <w:r w:rsidR="00ED710E">
        <w:rPr>
          <w:rFonts w:ascii="Times New Roman" w:hAnsi="Times New Roman" w:cs="Times New Roman"/>
          <w:sz w:val="26"/>
          <w:szCs w:val="26"/>
        </w:rPr>
        <w:t xml:space="preserve">, посвященного преподобному Сергию Радонежскому </w:t>
      </w:r>
      <w:r w:rsidRPr="00BE045D">
        <w:rPr>
          <w:rFonts w:ascii="Times New Roman" w:hAnsi="Times New Roman" w:cs="Times New Roman"/>
          <w:sz w:val="26"/>
          <w:szCs w:val="26"/>
        </w:rPr>
        <w:t xml:space="preserve"> (далее по тексту - Конкурс).</w:t>
      </w:r>
    </w:p>
    <w:p w:rsidR="00F90BD7" w:rsidRPr="00BE045D" w:rsidRDefault="00ED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BE045D" w:rsidRPr="00BE045D">
        <w:rPr>
          <w:rFonts w:ascii="Times New Roman" w:hAnsi="Times New Roman" w:cs="Times New Roman"/>
          <w:sz w:val="26"/>
          <w:szCs w:val="26"/>
        </w:rPr>
        <w:t xml:space="preserve"> году Конкурс проводится в области изобразительного и литературного творчества.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>Целью данного конкурса является духовное, нравственное и патриотическое воспитание подрастающего поколения, приобщение молодежи к православной культуре, а также выявление новых талантов и создание среды для творческого общения детей и юношества России, стран зарубежья.</w:t>
      </w:r>
    </w:p>
    <w:p w:rsidR="00F90BD7" w:rsidRDefault="00BE045D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 xml:space="preserve">Приглашаем к участию в конкурсе учащихся общеобразовательных, средних специальных учебных заведений, учреждений дополнительного образования, учреждений культуры, воскресных школ города Омска и Омской области. </w:t>
      </w:r>
    </w:p>
    <w:p w:rsidR="00726DF3" w:rsidRPr="00BE045D" w:rsidRDefault="00726DF3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BD7" w:rsidRPr="00BE045D" w:rsidRDefault="00BE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Номинации конкурса:</w:t>
      </w:r>
    </w:p>
    <w:p w:rsidR="00F90BD7" w:rsidRPr="00BE045D" w:rsidRDefault="00BE045D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«ОСНОВНАЯ ТЕМАТИКА» (изобразительное искусство).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Список тем в номинации:</w:t>
      </w:r>
    </w:p>
    <w:p w:rsidR="00F90BD7" w:rsidRPr="00BE045D" w:rsidRDefault="00ED710E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Преподобный Сергий Радонежский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BE045D" w:rsidRDefault="00ED710E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Храмы в честь преподобного Сергия Радонежского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BE045D" w:rsidRDefault="008F7897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Свято-Троице Сергиева Лавра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8F7897" w:rsidRDefault="00BE045D" w:rsidP="008F7897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78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Детство и юность </w:t>
      </w:r>
      <w:r w:rsidR="008F7897">
        <w:rPr>
          <w:rFonts w:ascii="Times New Roman" w:eastAsia="Calibri" w:hAnsi="Times New Roman" w:cs="Times New Roman"/>
          <w:sz w:val="26"/>
          <w:szCs w:val="26"/>
          <w:lang w:eastAsia="en-US"/>
        </w:rPr>
        <w:t>преподобного Сергия Радонежского</w:t>
      </w:r>
      <w:r w:rsidR="008F7897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BE045D" w:rsidRDefault="003874EE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Ученики преподобного Сергия Радонежского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90BD7" w:rsidRPr="00BE045D" w:rsidRDefault="00BE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предполагает участие детей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- первой возрастной группы 9-12 лет;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второй возрастной группы 13-17 лет.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BE045D">
        <w:rPr>
          <w:rFonts w:ascii="Times New Roman" w:hAnsi="Times New Roman"/>
          <w:sz w:val="26"/>
          <w:szCs w:val="26"/>
        </w:rPr>
        <w:t xml:space="preserve">аботы выполняются в графической (карандашом) или живописной (акварелью гуашью, пастелью, маслом, тушью) технике. Размер работ составляет </w:t>
      </w:r>
      <w:r w:rsidRPr="00BE045D">
        <w:rPr>
          <w:rFonts w:ascii="Times New Roman" w:hAnsi="Times New Roman"/>
          <w:b/>
          <w:sz w:val="26"/>
          <w:szCs w:val="26"/>
        </w:rPr>
        <w:t>не менее 30х40 см и не более 50х70 см.</w:t>
      </w:r>
      <w:r w:rsidRPr="00BE045D">
        <w:rPr>
          <w:rFonts w:ascii="Times New Roman" w:hAnsi="Times New Roman"/>
          <w:sz w:val="26"/>
          <w:szCs w:val="26"/>
        </w:rPr>
        <w:t xml:space="preserve"> Работы имеют поля шириной не менее 0,5 см. Работы не оформляются паспарту или рамами. </w:t>
      </w:r>
      <w:r w:rsidRPr="00BE045D">
        <w:rPr>
          <w:rFonts w:ascii="Times New Roman" w:hAnsi="Times New Roman"/>
          <w:b/>
          <w:sz w:val="26"/>
          <w:szCs w:val="26"/>
        </w:rPr>
        <w:t>Приклеивать дополнительные рамки на работу нельзя.</w:t>
      </w:r>
    </w:p>
    <w:p w:rsidR="00F90BD7" w:rsidRPr="00BE045D" w:rsidRDefault="00BE045D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«ПРАВОСЛАВНАЯ ИКОНА». </w:t>
      </w:r>
    </w:p>
    <w:p w:rsidR="00F90BD7" w:rsidRPr="00BE045D" w:rsidRDefault="00BE045D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посвящена </w:t>
      </w:r>
      <w:r w:rsidR="003874EE">
        <w:rPr>
          <w:rFonts w:ascii="Times New Roman" w:eastAsia="Calibri" w:hAnsi="Times New Roman" w:cs="Times New Roman"/>
          <w:sz w:val="26"/>
          <w:szCs w:val="26"/>
          <w:lang w:eastAsia="en-US"/>
        </w:rPr>
        <w:t>преподобному Сергию Радонежскому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F90BD7" w:rsidRPr="00BE045D" w:rsidRDefault="00BE045D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«РОСПИСЬ ПО ФАРФОРУ». </w:t>
      </w:r>
    </w:p>
    <w:p w:rsidR="00F90BD7" w:rsidRPr="00BE045D" w:rsidRDefault="003874EE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Русь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эпоху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преподобного Сергия Радонежского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BE045D" w:rsidRDefault="003874EE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Преподобный Серги</w:t>
      </w:r>
      <w:r w:rsidR="00142CF7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Радонежский </w:t>
      </w:r>
      <w:r w:rsidR="00BE045D"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и его сподвижники.</w:t>
      </w:r>
    </w:p>
    <w:p w:rsidR="00F90BD7" w:rsidRPr="00BE045D" w:rsidRDefault="00BE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предполагает участие детей 13-17 лет. Работа выполняется на бумаге, эскиз росписи тарелки выполняется в виде круга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радиусом 19 см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Работа выполняется на бумаге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формата А2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рисунок не вырезается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. На одном листе может быть один эскиз.</w:t>
      </w:r>
    </w:p>
    <w:p w:rsidR="00F90BD7" w:rsidRPr="00BE045D" w:rsidRDefault="00BE045D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«РАССКАЗ». </w:t>
      </w:r>
    </w:p>
    <w:p w:rsidR="00F90BD7" w:rsidRPr="00BE045D" w:rsidRDefault="00BE045D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посвящена </w:t>
      </w:r>
      <w:r w:rsidR="00142CF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преподобному Сергию Радонежскому, его эпохе, сподвижникам преподобного Сергия Радонежского. </w:t>
      </w:r>
    </w:p>
    <w:p w:rsidR="00F90BD7" w:rsidRPr="00BE045D" w:rsidRDefault="00BE045D" w:rsidP="00142CF7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предполагает участие детей 13-17 лет. Оригинальность текста должна быть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не менее 80 %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основного текста. Оформление текста: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TimesNewRoman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16 кегль для заголовка, 14 – для текста. Межстрочный интервал 1,5 пт. Поля: верхний и нижний отступы – 2 см, левый – 3 см, правый – 1,5 см. </w:t>
      </w:r>
      <w:r w:rsidR="00142CF7" w:rsidRPr="00142CF7">
        <w:rPr>
          <w:rFonts w:ascii="Times New Roman" w:eastAsia="Calibri" w:hAnsi="Times New Roman" w:cs="Times New Roman"/>
          <w:sz w:val="26"/>
          <w:szCs w:val="26"/>
          <w:lang w:eastAsia="en-US"/>
        </w:rPr>
        <w:t>5.4.</w:t>
      </w:r>
      <w:r w:rsidR="00142CF7" w:rsidRPr="00142CF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spellStart"/>
      <w:r w:rsidR="00142CF7" w:rsidRPr="00142CF7">
        <w:rPr>
          <w:rFonts w:ascii="Times New Roman" w:eastAsia="Calibri" w:hAnsi="Times New Roman" w:cs="Times New Roman"/>
          <w:sz w:val="26"/>
          <w:szCs w:val="26"/>
          <w:lang w:eastAsia="en-US"/>
        </w:rPr>
        <w:t>Натитульном</w:t>
      </w:r>
      <w:proofErr w:type="spellEnd"/>
      <w:r w:rsidR="00142CF7" w:rsidRPr="00142CF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листе обязательно указываются: митрополия (епархия), фамилия, имя, возраст автора, телефон для связи с родителями или официальными представителями автора с указанием кода населенного пункта, название рисунка, а также фамилия, имя, отчество педагога, полное наименование учебного заведения и его </w:t>
      </w:r>
      <w:proofErr w:type="spellStart"/>
      <w:r w:rsidR="00142CF7" w:rsidRPr="00142CF7">
        <w:rPr>
          <w:rFonts w:ascii="Times New Roman" w:eastAsia="Calibri" w:hAnsi="Times New Roman" w:cs="Times New Roman"/>
          <w:sz w:val="26"/>
          <w:szCs w:val="26"/>
          <w:lang w:eastAsia="en-US"/>
        </w:rPr>
        <w:t>адрес.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Работы</w:t>
      </w:r>
      <w:proofErr w:type="spellEnd"/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принимаются в электронном виде в формате .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doc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.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doc</w:t>
      </w:r>
      <w:proofErr w:type="spellStart"/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proofErr w:type="spellEnd"/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+ печатный вариант + на электронных носителях информации (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CD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-диски,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USB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proofErr w:type="spellStart"/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флеш-накопители</w:t>
      </w:r>
      <w:proofErr w:type="spellEnd"/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>Общие требования к конкурсным работам: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>на оборотной стороне (для художественных работ) или на титульном листе (для литературных работ) указываются: митрополия (епархия), фамилия, имя, возраст автора, телефон для связи с родителями или</w:t>
      </w:r>
      <w:r>
        <w:rPr>
          <w:rFonts w:ascii="Times New Roman" w:hAnsi="Times New Roman"/>
          <w:sz w:val="26"/>
          <w:szCs w:val="26"/>
        </w:rPr>
        <w:t xml:space="preserve">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должна быть выполнена в том  году, в котором проводится  Конкурс;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выполняется одним автором;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работ, представленных одним участником на Конкурс, неограниченно;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работы, подаваемые на конкурс, должны соответствовать его тематике.</w:t>
      </w:r>
    </w:p>
    <w:p w:rsidR="00F90BD7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Положение о конкурсе размещено в </w:t>
      </w:r>
      <w:r>
        <w:rPr>
          <w:rFonts w:ascii="Times New Roman" w:hAnsi="Times New Roman"/>
          <w:b/>
          <w:sz w:val="26"/>
          <w:szCs w:val="26"/>
        </w:rPr>
        <w:t>Приложении 1</w:t>
      </w:r>
      <w:r>
        <w:rPr>
          <w:rFonts w:ascii="Times New Roman" w:hAnsi="Times New Roman"/>
          <w:sz w:val="26"/>
          <w:szCs w:val="26"/>
        </w:rPr>
        <w:t>.</w:t>
      </w:r>
    </w:p>
    <w:p w:rsidR="00F90BD7" w:rsidRDefault="00BE045D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Каждая работа должна сопровождаться: копией паспорта или свиде</w:t>
      </w:r>
      <w:r w:rsidR="00142CF7">
        <w:rPr>
          <w:rFonts w:ascii="Times New Roman" w:hAnsi="Times New Roman"/>
          <w:sz w:val="26"/>
          <w:szCs w:val="26"/>
        </w:rPr>
        <w:t>тельства о рождении участника; с</w:t>
      </w:r>
      <w:r>
        <w:rPr>
          <w:rFonts w:ascii="Times New Roman" w:hAnsi="Times New Roman"/>
          <w:sz w:val="26"/>
          <w:szCs w:val="26"/>
        </w:rPr>
        <w:t xml:space="preserve">огласием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</w:t>
      </w:r>
      <w:r w:rsidR="00142CF7">
        <w:rPr>
          <w:rFonts w:ascii="Times New Roman" w:hAnsi="Times New Roman"/>
          <w:sz w:val="26"/>
          <w:szCs w:val="26"/>
        </w:rPr>
        <w:t>работы Организаторам Конкурса; с</w:t>
      </w:r>
      <w:r>
        <w:rPr>
          <w:rFonts w:ascii="Times New Roman" w:hAnsi="Times New Roman"/>
          <w:sz w:val="26"/>
          <w:szCs w:val="26"/>
        </w:rPr>
        <w:t>огласием на обработку персональных данных участника Конкурса, достигшего 14 лет, или (иного законного представителя) малолетне</w:t>
      </w:r>
      <w:r w:rsidR="00142CF7">
        <w:rPr>
          <w:rFonts w:ascii="Times New Roman" w:hAnsi="Times New Roman"/>
          <w:sz w:val="26"/>
          <w:szCs w:val="26"/>
        </w:rPr>
        <w:t>го участника Конкурса. Образцы с</w:t>
      </w:r>
      <w:r>
        <w:rPr>
          <w:rFonts w:ascii="Times New Roman" w:hAnsi="Times New Roman"/>
          <w:sz w:val="26"/>
          <w:szCs w:val="26"/>
        </w:rPr>
        <w:t xml:space="preserve">огласий приведены в </w:t>
      </w:r>
      <w:r>
        <w:rPr>
          <w:rFonts w:ascii="Times New Roman" w:hAnsi="Times New Roman"/>
          <w:b/>
          <w:sz w:val="26"/>
          <w:szCs w:val="26"/>
        </w:rPr>
        <w:t>Приложении 2 и Приложении 3</w:t>
      </w:r>
      <w:r>
        <w:rPr>
          <w:rFonts w:ascii="Times New Roman" w:hAnsi="Times New Roman"/>
          <w:sz w:val="26"/>
          <w:szCs w:val="26"/>
        </w:rPr>
        <w:t>.</w:t>
      </w:r>
    </w:p>
    <w:p w:rsidR="00F90BD7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Работы, представляемые на конкурс, следу</w:t>
      </w:r>
      <w:r w:rsidR="00142CF7">
        <w:rPr>
          <w:rFonts w:ascii="Times New Roman" w:hAnsi="Times New Roman"/>
          <w:sz w:val="26"/>
          <w:szCs w:val="26"/>
        </w:rPr>
        <w:t>ет направлять до 22 октября 2022</w:t>
      </w:r>
      <w:r>
        <w:rPr>
          <w:rFonts w:ascii="Times New Roman" w:hAnsi="Times New Roman"/>
          <w:sz w:val="26"/>
          <w:szCs w:val="26"/>
        </w:rPr>
        <w:t xml:space="preserve"> года по одному из адресов: 644099, г. Омск, ул. Интернациональная, 25,  здание управления Омской епархии или 644018,  г. Омск, ул. 1-я Шинная, 47, БУК Омской области «ДК и СТ «Светоч». К каждой конкурсной работе необходимо приложить заявку по форме, приведенной в </w:t>
      </w:r>
      <w:r>
        <w:rPr>
          <w:rFonts w:ascii="Times New Roman" w:hAnsi="Times New Roman"/>
          <w:b/>
          <w:sz w:val="26"/>
          <w:szCs w:val="26"/>
        </w:rPr>
        <w:t>Приложении 4</w:t>
      </w:r>
      <w:r>
        <w:rPr>
          <w:rFonts w:ascii="Times New Roman" w:hAnsi="Times New Roman"/>
          <w:sz w:val="26"/>
          <w:szCs w:val="26"/>
        </w:rPr>
        <w:t>.</w:t>
      </w:r>
    </w:p>
    <w:p w:rsidR="00142CF7" w:rsidRDefault="00EC4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0F095C">
        <w:rPr>
          <w:rFonts w:ascii="Times New Roman" w:hAnsi="Times New Roman"/>
          <w:b/>
          <w:sz w:val="26"/>
          <w:szCs w:val="26"/>
        </w:rPr>
        <w:t>рамках проведения регионального этапа Конкурса 2022 года</w:t>
      </w:r>
      <w:r w:rsidR="00B219E3">
        <w:rPr>
          <w:rFonts w:ascii="Times New Roman" w:hAnsi="Times New Roman"/>
          <w:sz w:val="26"/>
          <w:szCs w:val="26"/>
        </w:rPr>
        <w:t xml:space="preserve">в условия проведения </w:t>
      </w:r>
      <w:r w:rsidR="00502144">
        <w:rPr>
          <w:rFonts w:ascii="Times New Roman" w:hAnsi="Times New Roman"/>
          <w:sz w:val="26"/>
          <w:szCs w:val="26"/>
        </w:rPr>
        <w:t xml:space="preserve">Оргкомитетом регионального этапа </w:t>
      </w:r>
      <w:r w:rsidR="00B219E3" w:rsidRPr="000F095C">
        <w:rPr>
          <w:rFonts w:ascii="Times New Roman" w:hAnsi="Times New Roman"/>
          <w:b/>
          <w:sz w:val="26"/>
          <w:szCs w:val="26"/>
        </w:rPr>
        <w:t>внесены дополнения</w:t>
      </w:r>
      <w:r w:rsidR="00B219E3">
        <w:rPr>
          <w:rFonts w:ascii="Times New Roman" w:hAnsi="Times New Roman"/>
          <w:sz w:val="26"/>
          <w:szCs w:val="26"/>
        </w:rPr>
        <w:t>:</w:t>
      </w:r>
    </w:p>
    <w:p w:rsidR="00B219E3" w:rsidRDefault="00B219E3" w:rsidP="000F095C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номинации 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«ОСНОВНАЯ ТЕМАТИК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А» (изобразительное искусство) добавляются темы «</w:t>
      </w:r>
      <w:r w:rsidR="00502144">
        <w:rPr>
          <w:rFonts w:ascii="Times New Roman" w:eastAsia="Calibri" w:hAnsi="Times New Roman" w:cs="Times New Roman"/>
          <w:sz w:val="26"/>
          <w:szCs w:val="26"/>
          <w:lang w:eastAsia="en-US"/>
        </w:rPr>
        <w:t>Евангель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ские сюжеты», «Любимый храм», «Православные </w:t>
      </w:r>
      <w:r w:rsidR="00797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праздники»,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«Моя семья, мои друзья»</w:t>
      </w:r>
      <w:r w:rsidR="000F095C">
        <w:rPr>
          <w:rFonts w:ascii="Times New Roman" w:eastAsia="Calibri" w:hAnsi="Times New Roman" w:cs="Times New Roman"/>
          <w:sz w:val="26"/>
          <w:szCs w:val="26"/>
          <w:lang w:eastAsia="en-US"/>
        </w:rPr>
        <w:t>, «Нет больше той любви, если</w:t>
      </w:r>
      <w:r w:rsidR="000F095C" w:rsidRPr="000F09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кто положит душу свою за </w:t>
      </w:r>
      <w:proofErr w:type="spellStart"/>
      <w:r w:rsidR="000F095C" w:rsidRPr="000F095C">
        <w:rPr>
          <w:rFonts w:ascii="Times New Roman" w:eastAsia="Calibri" w:hAnsi="Times New Roman" w:cs="Times New Roman"/>
          <w:sz w:val="26"/>
          <w:szCs w:val="26"/>
          <w:lang w:eastAsia="en-US"/>
        </w:rPr>
        <w:t>други</w:t>
      </w:r>
      <w:proofErr w:type="spellEnd"/>
      <w:r w:rsidR="000F095C" w:rsidRPr="000F09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своя»</w:t>
      </w:r>
      <w:r w:rsidR="000F095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219E3" w:rsidRDefault="00B219E3" w:rsidP="00B219E3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В номинации 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«ОСНОВНАЯ ТЕМАТИК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А» (изобразительное искусство) могут принимать участие дети до 8 лет.</w:t>
      </w:r>
    </w:p>
    <w:p w:rsidR="00B219E3" w:rsidRPr="00BE045D" w:rsidRDefault="00B219E3" w:rsidP="000F095C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Работы, выполненные в соответствии с данными дополнениями и присланные на Конкурс, принимают участие только в региональном этапе Конкурса и в число победителе</w:t>
      </w:r>
      <w:r w:rsidR="000F095C">
        <w:rPr>
          <w:rFonts w:ascii="Times New Roman" w:eastAsia="Calibri" w:hAnsi="Times New Roman" w:cs="Times New Roman"/>
          <w:sz w:val="26"/>
          <w:szCs w:val="26"/>
          <w:lang w:eastAsia="en-US"/>
        </w:rPr>
        <w:t>й войти не могут. Лучшие из них награждаются специальными дипломами жюри.</w:t>
      </w:r>
    </w:p>
    <w:p w:rsidR="00B219E3" w:rsidRPr="00B219E3" w:rsidRDefault="000F095C" w:rsidP="000F095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распределении призовых мест участвуют только работы, выполненные в соответствии с тематикой 2022 года и посвященные преподобному Сергию Радонежскому. </w:t>
      </w:r>
    </w:p>
    <w:p w:rsidR="004E7BEE" w:rsidRDefault="006C5B47" w:rsidP="004E7B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содействия педагогам и обучающимся в подготовке</w:t>
      </w:r>
      <w:r w:rsidR="000F095C">
        <w:rPr>
          <w:rFonts w:ascii="Times New Roman" w:hAnsi="Times New Roman"/>
          <w:sz w:val="26"/>
          <w:szCs w:val="26"/>
        </w:rPr>
        <w:t xml:space="preserve"> творческих работ для Конкурса 08</w:t>
      </w:r>
      <w:r>
        <w:rPr>
          <w:rFonts w:ascii="Times New Roman" w:hAnsi="Times New Roman"/>
          <w:sz w:val="26"/>
          <w:szCs w:val="26"/>
        </w:rPr>
        <w:t>.09.202</w:t>
      </w:r>
      <w:r w:rsidR="000F095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4E7BEE">
        <w:rPr>
          <w:rFonts w:ascii="Times New Roman" w:hAnsi="Times New Roman"/>
          <w:sz w:val="26"/>
          <w:szCs w:val="26"/>
        </w:rPr>
        <w:t>в И</w:t>
      </w:r>
      <w:r w:rsidR="0003446A" w:rsidRPr="0003446A">
        <w:rPr>
          <w:rFonts w:ascii="Times New Roman" w:hAnsi="Times New Roman"/>
          <w:sz w:val="26"/>
          <w:szCs w:val="26"/>
        </w:rPr>
        <w:t>сторическ</w:t>
      </w:r>
      <w:r w:rsidR="004E7BEE">
        <w:rPr>
          <w:rFonts w:ascii="Times New Roman" w:hAnsi="Times New Roman"/>
          <w:sz w:val="26"/>
          <w:szCs w:val="26"/>
        </w:rPr>
        <w:t>ом</w:t>
      </w:r>
      <w:r w:rsidR="0003446A" w:rsidRPr="0003446A">
        <w:rPr>
          <w:rFonts w:ascii="Times New Roman" w:hAnsi="Times New Roman"/>
          <w:sz w:val="26"/>
          <w:szCs w:val="26"/>
        </w:rPr>
        <w:t xml:space="preserve"> парк</w:t>
      </w:r>
      <w:r w:rsidR="004E7BEE">
        <w:rPr>
          <w:rFonts w:ascii="Times New Roman" w:hAnsi="Times New Roman"/>
          <w:sz w:val="26"/>
          <w:szCs w:val="26"/>
        </w:rPr>
        <w:t>е</w:t>
      </w:r>
      <w:r w:rsidR="0003446A" w:rsidRPr="0003446A">
        <w:rPr>
          <w:rFonts w:ascii="Times New Roman" w:hAnsi="Times New Roman"/>
          <w:sz w:val="26"/>
          <w:szCs w:val="26"/>
        </w:rPr>
        <w:t>«Россия – моя история»</w:t>
      </w:r>
      <w:r>
        <w:rPr>
          <w:rFonts w:ascii="Times New Roman" w:hAnsi="Times New Roman"/>
          <w:sz w:val="26"/>
          <w:szCs w:val="26"/>
        </w:rPr>
        <w:t>состоится о</w:t>
      </w:r>
      <w:r w:rsidR="0003446A">
        <w:rPr>
          <w:rFonts w:ascii="Times New Roman" w:hAnsi="Times New Roman"/>
          <w:sz w:val="26"/>
          <w:szCs w:val="26"/>
        </w:rPr>
        <w:t xml:space="preserve">бластной интерактивный </w:t>
      </w:r>
      <w:r w:rsidR="004E7BEE" w:rsidRPr="004E7BEE">
        <w:rPr>
          <w:rFonts w:ascii="Times New Roman" w:hAnsi="Times New Roman"/>
          <w:sz w:val="26"/>
          <w:szCs w:val="26"/>
        </w:rPr>
        <w:t xml:space="preserve">семинар-знакомство«Международный конкурс художественного и литературного детского творчества </w:t>
      </w:r>
      <w:bookmarkStart w:id="0" w:name="_GoBack"/>
      <w:bookmarkEnd w:id="0"/>
      <w:r w:rsidR="004E7BEE">
        <w:rPr>
          <w:rFonts w:ascii="Times New Roman" w:hAnsi="Times New Roman"/>
          <w:sz w:val="26"/>
          <w:szCs w:val="26"/>
        </w:rPr>
        <w:t xml:space="preserve">«Красота Божьего мира» - 2022. </w:t>
      </w:r>
      <w:r w:rsidR="004E7BEE" w:rsidRPr="004E7BEE">
        <w:rPr>
          <w:rFonts w:ascii="Times New Roman" w:hAnsi="Times New Roman"/>
          <w:sz w:val="26"/>
          <w:szCs w:val="26"/>
        </w:rPr>
        <w:t>Преподобный Сергий Радонежский»</w:t>
      </w:r>
      <w:r w:rsidR="004E7BEE">
        <w:rPr>
          <w:rFonts w:ascii="Times New Roman" w:hAnsi="Times New Roman"/>
          <w:sz w:val="26"/>
          <w:szCs w:val="26"/>
        </w:rPr>
        <w:t>.</w:t>
      </w:r>
    </w:p>
    <w:p w:rsidR="00F90BD7" w:rsidRDefault="00BE045D" w:rsidP="004E7B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полной информацией об услови</w:t>
      </w:r>
      <w:r w:rsidR="002F233C">
        <w:rPr>
          <w:rFonts w:ascii="Times New Roman" w:hAnsi="Times New Roman"/>
          <w:sz w:val="26"/>
          <w:szCs w:val="26"/>
        </w:rPr>
        <w:t xml:space="preserve">ях конкурса можно ознакомиться </w:t>
      </w:r>
      <w:r>
        <w:rPr>
          <w:rFonts w:ascii="Times New Roman" w:hAnsi="Times New Roman"/>
          <w:sz w:val="26"/>
          <w:szCs w:val="26"/>
        </w:rPr>
        <w:t xml:space="preserve">в документах, приложенных к данному письму, а также на православном образовательном сайте Омской митрополии www.sofia-sfo.ru </w:t>
      </w:r>
      <w:r w:rsidR="002F233C">
        <w:rPr>
          <w:rFonts w:ascii="Times New Roman" w:hAnsi="Times New Roman"/>
          <w:sz w:val="26"/>
          <w:szCs w:val="26"/>
        </w:rPr>
        <w:t xml:space="preserve">и </w:t>
      </w:r>
      <w:r w:rsidR="00CE3558">
        <w:rPr>
          <w:rFonts w:ascii="Times New Roman" w:hAnsi="Times New Roman"/>
          <w:sz w:val="26"/>
          <w:szCs w:val="26"/>
        </w:rPr>
        <w:t>«</w:t>
      </w:r>
      <w:r w:rsidR="002F233C">
        <w:rPr>
          <w:rFonts w:ascii="Times New Roman" w:hAnsi="Times New Roman"/>
          <w:sz w:val="26"/>
          <w:szCs w:val="26"/>
        </w:rPr>
        <w:t xml:space="preserve">Дворца </w:t>
      </w:r>
      <w:r w:rsidR="002F233C" w:rsidRPr="002F233C">
        <w:rPr>
          <w:rFonts w:ascii="Times New Roman" w:hAnsi="Times New Roman"/>
          <w:sz w:val="26"/>
          <w:szCs w:val="26"/>
        </w:rPr>
        <w:t>к</w:t>
      </w:r>
      <w:r w:rsidR="00CE3558">
        <w:rPr>
          <w:rFonts w:ascii="Times New Roman" w:hAnsi="Times New Roman"/>
          <w:sz w:val="26"/>
          <w:szCs w:val="26"/>
        </w:rPr>
        <w:t>ультуры и семейного творчества «Светоч»</w:t>
      </w:r>
      <w:r w:rsidR="002F233C" w:rsidRPr="002F233C">
        <w:rPr>
          <w:rFonts w:ascii="Times New Roman" w:hAnsi="Times New Roman"/>
          <w:sz w:val="26"/>
          <w:szCs w:val="26"/>
        </w:rPr>
        <w:t>http://дк-светоч.рф/</w:t>
      </w:r>
      <w:r w:rsidR="002F233C">
        <w:rPr>
          <w:rFonts w:ascii="Times New Roman" w:hAnsi="Times New Roman"/>
          <w:sz w:val="26"/>
          <w:szCs w:val="26"/>
        </w:rPr>
        <w:t xml:space="preserve"> и</w:t>
      </w:r>
      <w:r w:rsidR="002A093C">
        <w:rPr>
          <w:rFonts w:ascii="Times New Roman" w:hAnsi="Times New Roman"/>
          <w:sz w:val="26"/>
          <w:szCs w:val="26"/>
        </w:rPr>
        <w:t xml:space="preserve">ли </w:t>
      </w:r>
      <w:r w:rsidR="002F233C" w:rsidRPr="002F233C">
        <w:rPr>
          <w:rFonts w:ascii="Times New Roman" w:hAnsi="Times New Roman"/>
          <w:sz w:val="26"/>
          <w:szCs w:val="26"/>
        </w:rPr>
        <w:t>по телефону</w:t>
      </w:r>
      <w:r>
        <w:rPr>
          <w:rFonts w:ascii="Times New Roman" w:hAnsi="Times New Roman"/>
          <w:sz w:val="26"/>
          <w:szCs w:val="26"/>
        </w:rPr>
        <w:t xml:space="preserve"> 58-11-12.</w:t>
      </w:r>
    </w:p>
    <w:p w:rsidR="00F90BD7" w:rsidRDefault="0003446A">
      <w:pPr>
        <w:pStyle w:val="a6"/>
        <w:ind w:firstLine="708"/>
        <w:jc w:val="left"/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Приложения</w:t>
      </w:r>
      <w:r w:rsidR="00BE045D">
        <w:rPr>
          <w:rFonts w:eastAsiaTheme="minorEastAsia" w:cstheme="minorBidi"/>
          <w:sz w:val="26"/>
          <w:szCs w:val="26"/>
        </w:rPr>
        <w:t xml:space="preserve"> на 6 страницах.</w:t>
      </w: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 w:rsidP="0003446A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</w:t>
      </w:r>
      <w:proofErr w:type="spellStart"/>
      <w:r>
        <w:rPr>
          <w:rFonts w:ascii="Times New Roman" w:hAnsi="Times New Roman"/>
        </w:rPr>
        <w:t>Колодина</w:t>
      </w:r>
      <w:proofErr w:type="spellEnd"/>
      <w:r>
        <w:rPr>
          <w:rFonts w:ascii="Times New Roman" w:hAnsi="Times New Roman"/>
        </w:rPr>
        <w:t xml:space="preserve"> Е.М., </w:t>
      </w:r>
    </w:p>
    <w:p w:rsidR="0003446A" w:rsidRDefault="0003446A" w:rsidP="0003446A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тел. 89136779623</w:t>
      </w: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03446A" w:rsidRDefault="0003446A">
      <w:pPr>
        <w:pStyle w:val="ae"/>
        <w:ind w:firstLine="567"/>
        <w:jc w:val="right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90BD7" w:rsidRDefault="00BE045D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90BD7" w:rsidRDefault="00BE045D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Международном конкурсе детского творчества «Красота Божьего Мира»</w:t>
      </w:r>
    </w:p>
    <w:p w:rsidR="00F90BD7" w:rsidRDefault="00F90BD7">
      <w:pPr>
        <w:pStyle w:val="ae"/>
        <w:ind w:firstLine="567"/>
        <w:jc w:val="center"/>
        <w:rPr>
          <w:rFonts w:ascii="Times New Roman" w:hAnsi="Times New Roman"/>
          <w:b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Международный конкурс детского творчества «Красота Божьего мира» (далее по тексту «Конкурс») проводится в рамках Международных Рождественских образовательных чтений.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УЧРЕДИТЕЛИ И ОРГАНИЗАТОРЫ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Учредитель Конкурса – Московская Патриархия Русской Православной Церкви.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Организатор Конкурса – Синодальный отдел религиозного образования и </w:t>
      </w:r>
      <w:proofErr w:type="spellStart"/>
      <w:r>
        <w:rPr>
          <w:rFonts w:ascii="Times New Roman" w:hAnsi="Times New Roman"/>
        </w:rPr>
        <w:t>катехизации</w:t>
      </w:r>
      <w:proofErr w:type="spellEnd"/>
      <w:r>
        <w:rPr>
          <w:rFonts w:ascii="Times New Roman" w:hAnsi="Times New Roman"/>
        </w:rPr>
        <w:t xml:space="preserve"> Русской Православной Церкви, Автономная некоммерческая организация «Центр образовательных и культурных инициатив «ПОКОЛЕНИЕ».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Организаторы регионального этапа – Отдел религиозного образования и </w:t>
      </w:r>
      <w:proofErr w:type="spellStart"/>
      <w:r>
        <w:rPr>
          <w:rFonts w:ascii="Times New Roman" w:hAnsi="Times New Roman"/>
        </w:rPr>
        <w:t>катехизации</w:t>
      </w:r>
      <w:proofErr w:type="spellEnd"/>
      <w:r>
        <w:rPr>
          <w:rFonts w:ascii="Times New Roman" w:hAnsi="Times New Roman"/>
        </w:rPr>
        <w:t xml:space="preserve"> Омской епархии Русской Православной Церкви, БУК Омской области «Дворец культуры и семейного творчества «Светоч».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ЦЕЛИ И ЗАДАЧИ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Конкурс детского творчества направлен на: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духовное просвещение, нравственное и патриотическое воспитание подрастающего поколения;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приобщение молодежи к православной культуре и мировой культуре в целом;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выявление и раскрытие молодых талантов;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создание среды  для творческого общения детей и юношества России, стран ближнего и дальнего зарубежья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УСЛОВИЯ ПРОВЕДЕНИЯ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Конкурс проводится в области детского творчества.</w:t>
      </w:r>
    </w:p>
    <w:p w:rsidR="00F90BD7" w:rsidRDefault="00BE045D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3.2. Исключительные права на работы, присланные на Конкурс, принадлежат Организаторам Конкурса. </w:t>
      </w:r>
    </w:p>
    <w:p w:rsidR="00BC0D92" w:rsidRPr="00BC0D92" w:rsidRDefault="00BE045D" w:rsidP="00BC0D92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В Конкурсе могут принять участие: учащиеся общеобразовательных (средних), средне-специальных учебных заведений, учреждений дополнительного образования, учреж</w:t>
      </w:r>
      <w:r w:rsidR="00BC0D92">
        <w:rPr>
          <w:rFonts w:ascii="Times New Roman" w:hAnsi="Times New Roman"/>
        </w:rPr>
        <w:t xml:space="preserve">дений культуры, воскресных школ, </w:t>
      </w:r>
      <w:r w:rsidR="00BC0D92" w:rsidRPr="00BC0D92">
        <w:rPr>
          <w:rFonts w:ascii="Times New Roman" w:hAnsi="Times New Roman"/>
        </w:rPr>
        <w:t>воспитанники  других детских  учреждений  России и стран зарубежья.</w:t>
      </w:r>
    </w:p>
    <w:p w:rsidR="00FE7C3C" w:rsidRDefault="00BC0D92" w:rsidP="00BC0D92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C0D92">
        <w:rPr>
          <w:rFonts w:ascii="Times New Roman" w:hAnsi="Times New Roman"/>
        </w:rPr>
        <w:t>.4. Темы,  номинации  Конкурса, возрастные  категории, количество  призовых</w:t>
      </w:r>
      <w:r>
        <w:rPr>
          <w:rFonts w:ascii="Times New Roman" w:hAnsi="Times New Roman"/>
        </w:rPr>
        <w:t xml:space="preserve"> мест в каждой ном</w:t>
      </w:r>
      <w:r w:rsidRPr="00BC0D92">
        <w:rPr>
          <w:rFonts w:ascii="Times New Roman" w:hAnsi="Times New Roman"/>
        </w:rPr>
        <w:t xml:space="preserve">инации  утверждаются  Председателем  Оргкомитета  Конкурсаежегодно  </w:t>
      </w:r>
      <w:r w:rsidR="00FE7C3C">
        <w:rPr>
          <w:rFonts w:ascii="Times New Roman" w:hAnsi="Times New Roman"/>
        </w:rPr>
        <w:t>и</w:t>
      </w:r>
      <w:r w:rsidRPr="00BC0D92">
        <w:rPr>
          <w:rFonts w:ascii="Times New Roman" w:hAnsi="Times New Roman"/>
        </w:rPr>
        <w:t xml:space="preserve">  публикуются  на  официальных сайтах  организаторов:www.рrачоЬrаz.ru  и www.anopokolenie.ru  в срок до 01 сентября года, в которомпроводится  Конкурс. </w:t>
      </w:r>
    </w:p>
    <w:p w:rsidR="00F90BD7" w:rsidRDefault="00BE045D" w:rsidP="00BC0D92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Pr="00502144">
        <w:rPr>
          <w:rFonts w:ascii="Times New Roman" w:hAnsi="Times New Roman"/>
          <w:b/>
        </w:rPr>
        <w:t>Работы не рецензируются и не возвращаются</w:t>
      </w:r>
      <w:r>
        <w:rPr>
          <w:rFonts w:ascii="Times New Roman" w:hAnsi="Times New Roman"/>
        </w:rPr>
        <w:t xml:space="preserve">. </w:t>
      </w:r>
    </w:p>
    <w:p w:rsidR="00FE7C3C" w:rsidRDefault="00FE7C3C" w:rsidP="00BC0D92">
      <w:pPr>
        <w:pStyle w:val="ae"/>
        <w:ind w:firstLine="567"/>
        <w:jc w:val="both"/>
        <w:rPr>
          <w:rFonts w:ascii="Times New Roman" w:hAnsi="Times New Roman"/>
        </w:rPr>
      </w:pPr>
    </w:p>
    <w:p w:rsidR="00FE7C3C" w:rsidRDefault="00FE7C3C" w:rsidP="00BC0D92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РУКОВОДСТВО КОНКУРСА</w:t>
      </w:r>
    </w:p>
    <w:p w:rsidR="00FE7C3C" w:rsidRPr="00FE7C3C" w:rsidRDefault="00FE7C3C" w:rsidP="00FE7C3C">
      <w:pPr>
        <w:pStyle w:val="ae"/>
        <w:ind w:firstLine="709"/>
        <w:jc w:val="both"/>
        <w:rPr>
          <w:rFonts w:ascii="Times New Roman" w:hAnsi="Times New Roman"/>
        </w:rPr>
      </w:pPr>
      <w:r w:rsidRPr="00FE7C3C">
        <w:rPr>
          <w:rFonts w:ascii="Times New Roman" w:hAnsi="Times New Roman"/>
        </w:rPr>
        <w:t>4.1. Организационный  комитет  Конкурса  (далее - Оргкомитет)  осуществляетподготовку и проведение  Конкурса.</w:t>
      </w:r>
    </w:p>
    <w:p w:rsidR="00FE7C3C" w:rsidRPr="00FE7C3C" w:rsidRDefault="00FE7C3C" w:rsidP="00FE7C3C">
      <w:pPr>
        <w:pStyle w:val="ae"/>
        <w:ind w:firstLine="709"/>
        <w:jc w:val="both"/>
        <w:rPr>
          <w:rFonts w:ascii="Times New Roman" w:hAnsi="Times New Roman"/>
        </w:rPr>
      </w:pPr>
      <w:r w:rsidRPr="00FE7C3C">
        <w:rPr>
          <w:rFonts w:ascii="Times New Roman" w:hAnsi="Times New Roman"/>
        </w:rPr>
        <w:t>4.2. В состав Оргкомитета  входят представители  Синодального  отдела</w:t>
      </w:r>
      <w:r>
        <w:rPr>
          <w:rFonts w:ascii="Times New Roman" w:hAnsi="Times New Roman"/>
        </w:rPr>
        <w:t xml:space="preserve"> религиозног</w:t>
      </w:r>
      <w:r w:rsidRPr="00FE7C3C">
        <w:rPr>
          <w:rFonts w:ascii="Times New Roman" w:hAnsi="Times New Roman"/>
        </w:rPr>
        <w:t xml:space="preserve">о  образования  и </w:t>
      </w:r>
      <w:proofErr w:type="spellStart"/>
      <w:r w:rsidRPr="00FE7C3C">
        <w:rPr>
          <w:rFonts w:ascii="Times New Roman" w:hAnsi="Times New Roman"/>
        </w:rPr>
        <w:t>катехизации</w:t>
      </w:r>
      <w:proofErr w:type="spellEnd"/>
      <w:r w:rsidRPr="00FE7C3C">
        <w:rPr>
          <w:rFonts w:ascii="Times New Roman" w:hAnsi="Times New Roman"/>
        </w:rPr>
        <w:t xml:space="preserve">  Русско</w:t>
      </w:r>
      <w:r>
        <w:rPr>
          <w:rFonts w:ascii="Times New Roman" w:hAnsi="Times New Roman"/>
        </w:rPr>
        <w:t>й Православной  Ц</w:t>
      </w:r>
      <w:r w:rsidRPr="00FE7C3C">
        <w:rPr>
          <w:rFonts w:ascii="Times New Roman" w:hAnsi="Times New Roman"/>
        </w:rPr>
        <w:t>еркви</w:t>
      </w:r>
      <w:r>
        <w:rPr>
          <w:rFonts w:ascii="Times New Roman" w:hAnsi="Times New Roman"/>
        </w:rPr>
        <w:t xml:space="preserve"> и Автономной некоммерческой  организации  «</w:t>
      </w:r>
      <w:r w:rsidRPr="00FE7C3C">
        <w:rPr>
          <w:rFonts w:ascii="Times New Roman" w:hAnsi="Times New Roman"/>
        </w:rPr>
        <w:t xml:space="preserve">Центр образовательныхи </w:t>
      </w:r>
      <w:r>
        <w:rPr>
          <w:rFonts w:ascii="Times New Roman" w:hAnsi="Times New Roman"/>
        </w:rPr>
        <w:t>культурных  инициатив «Поколение»</w:t>
      </w:r>
      <w:r w:rsidRPr="00FE7C3C">
        <w:rPr>
          <w:rFonts w:ascii="Times New Roman" w:hAnsi="Times New Roman"/>
        </w:rPr>
        <w:t>.</w:t>
      </w:r>
    </w:p>
    <w:p w:rsidR="00FE7C3C" w:rsidRPr="00FE7C3C" w:rsidRDefault="00434F43" w:rsidP="00FE7C3C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="00FE7C3C">
        <w:rPr>
          <w:rFonts w:ascii="Times New Roman" w:hAnsi="Times New Roman"/>
        </w:rPr>
        <w:t>О</w:t>
      </w:r>
      <w:r w:rsidR="00FE7C3C" w:rsidRPr="00FE7C3C">
        <w:rPr>
          <w:rFonts w:ascii="Times New Roman" w:hAnsi="Times New Roman"/>
        </w:rPr>
        <w:t>ргкомитет  состоит  из Пред</w:t>
      </w:r>
      <w:r w:rsidR="00FE7C3C">
        <w:rPr>
          <w:rFonts w:ascii="Times New Roman" w:hAnsi="Times New Roman"/>
        </w:rPr>
        <w:t>седателя  (Председатель  Синода</w:t>
      </w:r>
      <w:r w:rsidR="00FE7C3C" w:rsidRPr="00FE7C3C">
        <w:rPr>
          <w:rFonts w:ascii="Times New Roman" w:hAnsi="Times New Roman"/>
        </w:rPr>
        <w:t>льного  отдела</w:t>
      </w:r>
      <w:r w:rsidR="00FE7C3C">
        <w:rPr>
          <w:rFonts w:ascii="Times New Roman" w:hAnsi="Times New Roman"/>
        </w:rPr>
        <w:t xml:space="preserve"> религиозног</w:t>
      </w:r>
      <w:r w:rsidR="00FE7C3C" w:rsidRPr="00FE7C3C">
        <w:rPr>
          <w:rFonts w:ascii="Times New Roman" w:hAnsi="Times New Roman"/>
        </w:rPr>
        <w:t xml:space="preserve">о образования  и </w:t>
      </w:r>
      <w:proofErr w:type="spellStart"/>
      <w:r w:rsidR="00FE7C3C" w:rsidRPr="00FE7C3C">
        <w:rPr>
          <w:rFonts w:ascii="Times New Roman" w:hAnsi="Times New Roman"/>
        </w:rPr>
        <w:t>катехиз</w:t>
      </w:r>
      <w:r w:rsidR="00FE7C3C">
        <w:rPr>
          <w:rFonts w:ascii="Times New Roman" w:hAnsi="Times New Roman"/>
        </w:rPr>
        <w:t>ацииРусскоЙ</w:t>
      </w:r>
      <w:proofErr w:type="spellEnd"/>
      <w:r w:rsidR="00FE7C3C">
        <w:rPr>
          <w:rFonts w:ascii="Times New Roman" w:hAnsi="Times New Roman"/>
        </w:rPr>
        <w:t xml:space="preserve">  Православной  Ц</w:t>
      </w:r>
      <w:r w:rsidR="00FE7C3C" w:rsidRPr="00FE7C3C">
        <w:rPr>
          <w:rFonts w:ascii="Times New Roman" w:hAnsi="Times New Roman"/>
        </w:rPr>
        <w:t xml:space="preserve">еркви,  </w:t>
      </w:r>
      <w:proofErr w:type="spellStart"/>
      <w:r w:rsidR="00FE7C3C" w:rsidRPr="00FE7C3C">
        <w:rPr>
          <w:rFonts w:ascii="Times New Roman" w:hAnsi="Times New Roman"/>
        </w:rPr>
        <w:t>подолжно</w:t>
      </w:r>
      <w:r w:rsidR="00FE7C3C">
        <w:rPr>
          <w:rFonts w:ascii="Times New Roman" w:hAnsi="Times New Roman"/>
        </w:rPr>
        <w:t>сти</w:t>
      </w:r>
      <w:proofErr w:type="spellEnd"/>
      <w:r w:rsidR="00FE7C3C">
        <w:rPr>
          <w:rFonts w:ascii="Times New Roman" w:hAnsi="Times New Roman"/>
        </w:rPr>
        <w:t>), Сопредседателя  (президент  а</w:t>
      </w:r>
      <w:r w:rsidR="00FE7C3C" w:rsidRPr="00FE7C3C">
        <w:rPr>
          <w:rFonts w:ascii="Times New Roman" w:hAnsi="Times New Roman"/>
        </w:rPr>
        <w:t>втономной  некоммерческой</w:t>
      </w:r>
      <w:r w:rsidR="00FE7C3C">
        <w:rPr>
          <w:rFonts w:ascii="Times New Roman" w:hAnsi="Times New Roman"/>
        </w:rPr>
        <w:t xml:space="preserve"> «</w:t>
      </w:r>
      <w:r w:rsidR="00FE7C3C" w:rsidRPr="00FE7C3C">
        <w:rPr>
          <w:rFonts w:ascii="Times New Roman" w:hAnsi="Times New Roman"/>
        </w:rPr>
        <w:t xml:space="preserve">Центр образовательныхи </w:t>
      </w:r>
      <w:r w:rsidR="00FE7C3C">
        <w:rPr>
          <w:rFonts w:ascii="Times New Roman" w:hAnsi="Times New Roman"/>
        </w:rPr>
        <w:t xml:space="preserve">культурных  инициатив «Поколение» </w:t>
      </w:r>
      <w:r w:rsidR="00FE7C3C" w:rsidRPr="00FE7C3C">
        <w:rPr>
          <w:rFonts w:ascii="Times New Roman" w:hAnsi="Times New Roman"/>
        </w:rPr>
        <w:t>по должности)  и членов Оргкомитета,  назначаемых  Председателем.</w:t>
      </w:r>
    </w:p>
    <w:p w:rsidR="00FE7C3C" w:rsidRPr="00FE7C3C" w:rsidRDefault="00FE7C3C" w:rsidP="00FE7C3C">
      <w:pPr>
        <w:pStyle w:val="ae"/>
        <w:ind w:firstLine="709"/>
        <w:jc w:val="both"/>
        <w:rPr>
          <w:rFonts w:ascii="Times New Roman" w:hAnsi="Times New Roman"/>
        </w:rPr>
      </w:pPr>
      <w:r w:rsidRPr="00FE7C3C">
        <w:rPr>
          <w:rFonts w:ascii="Times New Roman" w:hAnsi="Times New Roman"/>
        </w:rPr>
        <w:t>4.4.  Председатель  Оргкомитета  вправе  своим  решением вводить  в состав</w:t>
      </w:r>
      <w:r>
        <w:rPr>
          <w:rFonts w:ascii="Times New Roman" w:hAnsi="Times New Roman"/>
        </w:rPr>
        <w:t xml:space="preserve"> орг</w:t>
      </w:r>
      <w:r w:rsidRPr="00FE7C3C">
        <w:rPr>
          <w:rFonts w:ascii="Times New Roman" w:hAnsi="Times New Roman"/>
        </w:rPr>
        <w:t>анизаторов  конкурса также  иные юридическиеи</w:t>
      </w:r>
      <w:r>
        <w:rPr>
          <w:rFonts w:ascii="Times New Roman" w:hAnsi="Times New Roman"/>
        </w:rPr>
        <w:t>/</w:t>
      </w:r>
      <w:r w:rsidRPr="00FE7C3C">
        <w:rPr>
          <w:rFonts w:ascii="Times New Roman" w:hAnsi="Times New Roman"/>
        </w:rPr>
        <w:t>или  физические  лица, наряду суказанными  в п.1.2.  Положения.</w:t>
      </w:r>
    </w:p>
    <w:p w:rsidR="00FE7C3C" w:rsidRPr="00FE7C3C" w:rsidRDefault="00FE7C3C" w:rsidP="00FE7C3C">
      <w:pPr>
        <w:pStyle w:val="ae"/>
        <w:ind w:firstLine="709"/>
        <w:jc w:val="both"/>
        <w:rPr>
          <w:rFonts w:ascii="Times New Roman" w:hAnsi="Times New Roman"/>
        </w:rPr>
      </w:pPr>
      <w:r w:rsidRPr="00FE7C3C">
        <w:rPr>
          <w:rFonts w:ascii="Times New Roman" w:hAnsi="Times New Roman"/>
        </w:rPr>
        <w:t>4,5. Сопредседатель  Оргкомитета  формирует  Жюри Конкурса,  котороеутверждает  и возглавляет  Председатель  Оргкомитета  Конкурса.</w:t>
      </w:r>
    </w:p>
    <w:p w:rsidR="00FE7C3C" w:rsidRDefault="00FE7C3C" w:rsidP="00FE7C3C">
      <w:pPr>
        <w:pStyle w:val="ae"/>
        <w:ind w:firstLine="709"/>
        <w:jc w:val="both"/>
        <w:rPr>
          <w:rFonts w:ascii="Times New Roman" w:hAnsi="Times New Roman"/>
        </w:rPr>
      </w:pPr>
      <w:r w:rsidRPr="00FE7C3C">
        <w:rPr>
          <w:rFonts w:ascii="Times New Roman" w:hAnsi="Times New Roman"/>
        </w:rPr>
        <w:t>4.6. Первый (региональный)  этап Конкурса возглавляет  Председатель</w:t>
      </w:r>
      <w:r>
        <w:rPr>
          <w:rFonts w:ascii="Times New Roman" w:hAnsi="Times New Roman"/>
        </w:rPr>
        <w:t xml:space="preserve"> (еп</w:t>
      </w:r>
      <w:r w:rsidRPr="00FE7C3C">
        <w:rPr>
          <w:rFonts w:ascii="Times New Roman" w:hAnsi="Times New Roman"/>
        </w:rPr>
        <w:t>архиальный  архиерей),  который формирует  и утверждает  Оргкомитет первогоэтапа,  состоящего из Секретаря  оргкомитета  Конкурса  и его членов.</w:t>
      </w:r>
    </w:p>
    <w:p w:rsidR="00726DF3" w:rsidRDefault="00726DF3" w:rsidP="00FE7C3C">
      <w:pPr>
        <w:pStyle w:val="ae"/>
        <w:ind w:firstLine="709"/>
        <w:jc w:val="both"/>
        <w:rPr>
          <w:rFonts w:ascii="Times New Roman" w:hAnsi="Times New Roman"/>
        </w:rPr>
      </w:pPr>
    </w:p>
    <w:p w:rsidR="00726DF3" w:rsidRDefault="00726DF3" w:rsidP="00FE7C3C">
      <w:pPr>
        <w:pStyle w:val="ae"/>
        <w:ind w:firstLine="709"/>
        <w:jc w:val="both"/>
        <w:rPr>
          <w:rFonts w:ascii="Times New Roman" w:hAnsi="Times New Roman"/>
        </w:rPr>
      </w:pPr>
    </w:p>
    <w:p w:rsidR="00726DF3" w:rsidRPr="00FE7C3C" w:rsidRDefault="00726DF3" w:rsidP="00FE7C3C">
      <w:pPr>
        <w:pStyle w:val="ae"/>
        <w:ind w:firstLine="709"/>
        <w:jc w:val="both"/>
        <w:rPr>
          <w:rFonts w:ascii="Times New Roman" w:hAnsi="Times New Roman"/>
        </w:rPr>
      </w:pPr>
    </w:p>
    <w:p w:rsidR="00FE7C3C" w:rsidRDefault="00FE7C3C" w:rsidP="00FE7C3C">
      <w:pPr>
        <w:pStyle w:val="ae"/>
        <w:ind w:firstLine="709"/>
        <w:jc w:val="both"/>
        <w:rPr>
          <w:rFonts w:ascii="Times New Roman" w:hAnsi="Times New Roman"/>
        </w:rPr>
      </w:pPr>
    </w:p>
    <w:p w:rsidR="00F90BD7" w:rsidRDefault="00FE7C3C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="00BE045D">
        <w:rPr>
          <w:rFonts w:ascii="Times New Roman" w:hAnsi="Times New Roman"/>
        </w:rPr>
        <w:t xml:space="preserve"> ТРЕБОВАНИЯ К КОНКУРСНЫМ РАБОТАМ</w:t>
      </w:r>
    </w:p>
    <w:p w:rsidR="00495ADB" w:rsidRDefault="00495ADB" w:rsidP="00495ADB">
      <w:pPr>
        <w:pStyle w:val="ae"/>
        <w:ind w:firstLine="567"/>
        <w:jc w:val="both"/>
        <w:rPr>
          <w:rFonts w:ascii="Times New Roman" w:hAnsi="Times New Roman"/>
        </w:rPr>
      </w:pPr>
      <w:r w:rsidRPr="00495ADB">
        <w:rPr>
          <w:rFonts w:ascii="Times New Roman" w:hAnsi="Times New Roman"/>
        </w:rPr>
        <w:t>5.1. Требования  к  конкурсным  работам  утверждаются  ПредседателемОргкомитета Конкурса  ежегодно  и  публикуются на  официальных  сайтах</w:t>
      </w:r>
      <w:r>
        <w:rPr>
          <w:rFonts w:ascii="Times New Roman" w:hAnsi="Times New Roman"/>
        </w:rPr>
        <w:t xml:space="preserve"> организаторов</w:t>
      </w:r>
      <w:r w:rsidRPr="00495ADB">
        <w:rPr>
          <w:rFonts w:ascii="Times New Roman" w:hAnsi="Times New Roman"/>
        </w:rPr>
        <w:t>: wwrv.рrаvоЬrаz.ru  и www.anopokolenie.ru  в срок до 01 сентябрягода,</w:t>
      </w:r>
      <w:r>
        <w:rPr>
          <w:rFonts w:ascii="Times New Roman" w:hAnsi="Times New Roman"/>
        </w:rPr>
        <w:t xml:space="preserve"> в котором  проводится  Конкурс.</w:t>
      </w:r>
    </w:p>
    <w:p w:rsidR="00F90BD7" w:rsidRDefault="00495ADB" w:rsidP="00495ADB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="00BE045D">
        <w:rPr>
          <w:rFonts w:ascii="Times New Roman" w:hAnsi="Times New Roman"/>
        </w:rPr>
        <w:t xml:space="preserve"> Каждая работа должна сопровождаться Согласием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Конкурса. Форма Согласия приведена в </w:t>
      </w:r>
      <w:r w:rsidR="00BE045D">
        <w:rPr>
          <w:rFonts w:ascii="Times New Roman" w:hAnsi="Times New Roman"/>
          <w:b/>
        </w:rPr>
        <w:t>Приложении 2</w:t>
      </w:r>
      <w:r w:rsidR="00BE045D">
        <w:rPr>
          <w:rFonts w:ascii="Times New Roman" w:hAnsi="Times New Roman"/>
        </w:rPr>
        <w:t>.</w:t>
      </w:r>
    </w:p>
    <w:p w:rsidR="00F90BD7" w:rsidRDefault="00495ADB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BE045D">
        <w:rPr>
          <w:rFonts w:ascii="Times New Roman" w:hAnsi="Times New Roman"/>
        </w:rPr>
        <w:t xml:space="preserve"> Каждая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 Форма Согласия приведена в </w:t>
      </w:r>
      <w:r w:rsidR="00BE045D">
        <w:rPr>
          <w:rFonts w:ascii="Times New Roman" w:hAnsi="Times New Roman"/>
          <w:b/>
        </w:rPr>
        <w:t>Приложении 3</w:t>
      </w:r>
      <w:r w:rsidR="00BE045D">
        <w:rPr>
          <w:rFonts w:ascii="Times New Roman" w:hAnsi="Times New Roman"/>
        </w:rPr>
        <w:t>.</w:t>
      </w:r>
    </w:p>
    <w:p w:rsidR="00F90BD7" w:rsidRDefault="00495ADB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</w:t>
      </w:r>
      <w:r w:rsidR="00BE045D">
        <w:rPr>
          <w:rFonts w:ascii="Times New Roman" w:hAnsi="Times New Roman"/>
        </w:rPr>
        <w:t xml:space="preserve"> Работы, не соответствующие указанным требованиям, на Конкурс не принимаются.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495ADB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E045D">
        <w:rPr>
          <w:rFonts w:ascii="Times New Roman" w:hAnsi="Times New Roman"/>
        </w:rPr>
        <w:t>. ЭТАПЫ ПРОВЕДЕНИЯ КОНКУРСА</w:t>
      </w:r>
    </w:p>
    <w:p w:rsidR="00F90BD7" w:rsidRDefault="00495ADB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E045D">
        <w:rPr>
          <w:rFonts w:ascii="Times New Roman" w:hAnsi="Times New Roman"/>
        </w:rPr>
        <w:t xml:space="preserve">.1. Конкурс проводится в два этапа. </w:t>
      </w:r>
    </w:p>
    <w:p w:rsidR="00F90BD7" w:rsidRDefault="00495ADB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E045D">
        <w:rPr>
          <w:rFonts w:ascii="Times New Roman" w:hAnsi="Times New Roman"/>
        </w:rPr>
        <w:t>.2. Первый (региональный) этап Конкурса</w:t>
      </w:r>
      <w:r>
        <w:rPr>
          <w:rFonts w:ascii="Times New Roman" w:hAnsi="Times New Roman"/>
        </w:rPr>
        <w:t xml:space="preserve"> (с 01 сентября по 01 ноября)</w:t>
      </w:r>
      <w:r w:rsidR="00BE045D">
        <w:rPr>
          <w:rFonts w:ascii="Times New Roman" w:hAnsi="Times New Roman"/>
        </w:rPr>
        <w:t xml:space="preserve">: </w:t>
      </w:r>
    </w:p>
    <w:p w:rsidR="00495ADB" w:rsidRDefault="00495ADB" w:rsidP="00495ADB">
      <w:pPr>
        <w:pStyle w:val="ae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проходит на уровне епархий Русской Православной Церкви.</w:t>
      </w:r>
    </w:p>
    <w:p w:rsidR="00495ADB" w:rsidRPr="00495ADB" w:rsidRDefault="00495ADB" w:rsidP="000342D0">
      <w:pPr>
        <w:pStyle w:val="ae"/>
        <w:ind w:left="1287"/>
        <w:jc w:val="both"/>
        <w:rPr>
          <w:rFonts w:ascii="Times New Roman" w:hAnsi="Times New Roman"/>
        </w:rPr>
      </w:pPr>
      <w:r w:rsidRPr="00495ADB">
        <w:rPr>
          <w:rFonts w:ascii="Times New Roman" w:hAnsi="Times New Roman"/>
        </w:rPr>
        <w:t>Ответственными  за организацию  и проведение  мероприятия  в епархиях</w:t>
      </w:r>
      <w:r>
        <w:rPr>
          <w:rFonts w:ascii="Times New Roman" w:hAnsi="Times New Roman"/>
        </w:rPr>
        <w:t xml:space="preserve"> являются  епархиал</w:t>
      </w:r>
      <w:r w:rsidRPr="00495ADB">
        <w:rPr>
          <w:rFonts w:ascii="Times New Roman" w:hAnsi="Times New Roman"/>
        </w:rPr>
        <w:t>ьные  Отделы  религиозного  образования  при поддержкерегиональных  государственных  органов  управления  образования  икультуры (по согласованию)</w:t>
      </w:r>
      <w:r w:rsidR="000342D0">
        <w:rPr>
          <w:rFonts w:ascii="Times New Roman" w:hAnsi="Times New Roman"/>
        </w:rPr>
        <w:t>;</w:t>
      </w:r>
    </w:p>
    <w:p w:rsidR="00495ADB" w:rsidRPr="000342D0" w:rsidRDefault="000342D0" w:rsidP="00495ADB">
      <w:pPr>
        <w:pStyle w:val="ae"/>
        <w:numPr>
          <w:ilvl w:val="0"/>
          <w:numId w:val="10"/>
        </w:numPr>
        <w:jc w:val="both"/>
        <w:rPr>
          <w:rFonts w:ascii="Times New Roman" w:hAnsi="Times New Roman"/>
        </w:rPr>
      </w:pPr>
      <w:r w:rsidRPr="000342D0">
        <w:rPr>
          <w:rFonts w:ascii="Times New Roman" w:hAnsi="Times New Roman"/>
        </w:rPr>
        <w:t xml:space="preserve">для оценки работ (определения победителей в епархии формируется </w:t>
      </w:r>
      <w:r w:rsidR="00495ADB" w:rsidRPr="000342D0">
        <w:rPr>
          <w:rFonts w:ascii="Times New Roman" w:hAnsi="Times New Roman"/>
        </w:rPr>
        <w:t>жюри  епархиального этапа  Конкурса  под  председательствомепархиального  архиерея</w:t>
      </w:r>
    </w:p>
    <w:p w:rsidR="00495ADB" w:rsidRPr="00495ADB" w:rsidRDefault="000342D0" w:rsidP="00495ADB">
      <w:pPr>
        <w:pStyle w:val="ae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первого этапа Конкурса подводятся в срок до 10 ноября </w:t>
      </w:r>
      <w:r w:rsidR="00495ADB" w:rsidRPr="00495ADB">
        <w:rPr>
          <w:rFonts w:ascii="Times New Roman" w:hAnsi="Times New Roman"/>
        </w:rPr>
        <w:t>(включительно)  года,  в котором  проводится  Конкурс</w:t>
      </w:r>
      <w:r>
        <w:rPr>
          <w:rFonts w:ascii="Times New Roman" w:hAnsi="Times New Roman"/>
        </w:rPr>
        <w:t>;</w:t>
      </w:r>
    </w:p>
    <w:p w:rsidR="00495ADB" w:rsidRPr="00495ADB" w:rsidRDefault="000342D0" w:rsidP="00495ADB">
      <w:pPr>
        <w:pStyle w:val="ae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регионального этапа оформляются Решением жюри </w:t>
      </w:r>
      <w:r w:rsidR="00495ADB" w:rsidRPr="00495ADB">
        <w:rPr>
          <w:rFonts w:ascii="Times New Roman" w:hAnsi="Times New Roman"/>
        </w:rPr>
        <w:t>и утверждаются  епархиа</w:t>
      </w:r>
      <w:r>
        <w:rPr>
          <w:rFonts w:ascii="Times New Roman" w:hAnsi="Times New Roman"/>
        </w:rPr>
        <w:t>л</w:t>
      </w:r>
      <w:r w:rsidR="00495ADB" w:rsidRPr="00495ADB">
        <w:rPr>
          <w:rFonts w:ascii="Times New Roman" w:hAnsi="Times New Roman"/>
        </w:rPr>
        <w:t>ьным  архиереем</w:t>
      </w:r>
      <w:r>
        <w:rPr>
          <w:rFonts w:ascii="Times New Roman" w:hAnsi="Times New Roman"/>
        </w:rPr>
        <w:t>;</w:t>
      </w:r>
    </w:p>
    <w:p w:rsidR="000342D0" w:rsidRDefault="000342D0" w:rsidP="00495ADB">
      <w:pPr>
        <w:pStyle w:val="ae"/>
        <w:numPr>
          <w:ilvl w:val="0"/>
          <w:numId w:val="10"/>
        </w:numPr>
        <w:jc w:val="both"/>
        <w:rPr>
          <w:rFonts w:ascii="Times New Roman" w:hAnsi="Times New Roman"/>
        </w:rPr>
      </w:pPr>
      <w:r w:rsidRPr="000342D0">
        <w:rPr>
          <w:rFonts w:ascii="Times New Roman" w:hAnsi="Times New Roman"/>
        </w:rPr>
        <w:t xml:space="preserve">копия Решения жюри и информация о ходе проведения регионального </w:t>
      </w:r>
      <w:r w:rsidR="00495ADB" w:rsidRPr="000342D0">
        <w:rPr>
          <w:rFonts w:ascii="Times New Roman" w:hAnsi="Times New Roman"/>
        </w:rPr>
        <w:t>этапа передается  в Оргкомитет  Конкурса,  вместе  с работами  победителейдоставляются  по адресу  Оргкомитета  Конкурса  в срок не позднее  20</w:t>
      </w:r>
      <w:r w:rsidRPr="000342D0">
        <w:rPr>
          <w:rFonts w:ascii="Times New Roman" w:hAnsi="Times New Roman"/>
        </w:rPr>
        <w:t xml:space="preserve"> ноября. Д</w:t>
      </w:r>
      <w:r w:rsidR="00495ADB" w:rsidRPr="000342D0">
        <w:rPr>
          <w:rFonts w:ascii="Times New Roman" w:hAnsi="Times New Roman"/>
        </w:rPr>
        <w:t xml:space="preserve">оставка работ осуществляется за счет средств  епархии(епархиального  управления).  Также на электронный  </w:t>
      </w:r>
      <w:proofErr w:type="spellStart"/>
      <w:r w:rsidR="00495ADB" w:rsidRPr="000342D0">
        <w:rPr>
          <w:rFonts w:ascii="Times New Roman" w:hAnsi="Times New Roman"/>
        </w:rPr>
        <w:t>адрес:sm@,оtdеlrо.ruотправляется</w:t>
      </w:r>
      <w:proofErr w:type="spellEnd"/>
      <w:r w:rsidR="00495ADB" w:rsidRPr="000342D0">
        <w:rPr>
          <w:rFonts w:ascii="Times New Roman" w:hAnsi="Times New Roman"/>
        </w:rPr>
        <w:t xml:space="preserve">  таблица  победителей  в формате  </w:t>
      </w:r>
      <w:proofErr w:type="spellStart"/>
      <w:r w:rsidR="00495ADB" w:rsidRPr="000342D0"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>;</w:t>
      </w:r>
    </w:p>
    <w:p w:rsidR="00495ADB" w:rsidRDefault="00434F43" w:rsidP="00495ADB">
      <w:pPr>
        <w:pStyle w:val="ae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работы, не прошедшие первый этап Конкурса, не принимаются на второй </w:t>
      </w:r>
      <w:r w:rsidR="00495ADB" w:rsidRPr="000342D0">
        <w:rPr>
          <w:rFonts w:ascii="Times New Roman" w:hAnsi="Times New Roman"/>
        </w:rPr>
        <w:t>этап.</w:t>
      </w:r>
    </w:p>
    <w:p w:rsidR="00434F43" w:rsidRDefault="00434F43" w:rsidP="00434F43">
      <w:pPr>
        <w:pStyle w:val="ae"/>
        <w:ind w:left="1287"/>
        <w:jc w:val="both"/>
        <w:rPr>
          <w:rFonts w:ascii="Times New Roman" w:hAnsi="Times New Roman"/>
        </w:rPr>
      </w:pPr>
    </w:p>
    <w:p w:rsidR="00495ADB" w:rsidRDefault="00434F43" w:rsidP="00434F43">
      <w:pPr>
        <w:pStyle w:val="ae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Второй (заключительный) этап Конкурса (с 15 ноября по 15 декабря):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проходит в Москве, в Синодальном отделе религиозного образования и </w:t>
      </w:r>
      <w:proofErr w:type="spellStart"/>
      <w:r>
        <w:rPr>
          <w:rFonts w:ascii="Times New Roman" w:hAnsi="Times New Roman"/>
        </w:rPr>
        <w:t>катехизации</w:t>
      </w:r>
      <w:proofErr w:type="spellEnd"/>
      <w:r>
        <w:rPr>
          <w:rFonts w:ascii="Times New Roman" w:hAnsi="Times New Roman"/>
        </w:rPr>
        <w:t xml:space="preserve"> Русской Православной Церкви;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подведение итогов второго этапа Конкурса осуществляется жюри в срок до 15 декабря года, в котором проводится Конкурс;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жюри второго этапа Конкурса во главе с Председателем Оргкомитета Конкурса формируется из священнослужителей, деятелей искусств, культуры,</w:t>
      </w:r>
      <w:r w:rsidR="00434F43">
        <w:rPr>
          <w:rFonts w:ascii="Times New Roman" w:hAnsi="Times New Roman"/>
        </w:rPr>
        <w:t xml:space="preserve"> литературы, науки и педагогов.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434F43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E045D">
        <w:rPr>
          <w:rFonts w:ascii="Times New Roman" w:hAnsi="Times New Roman"/>
        </w:rPr>
        <w:t>. ПОДВЕДЕНИЕ ИТОГОВ КОНКУРСА</w:t>
      </w:r>
    </w:p>
    <w:p w:rsidR="00F90BD7" w:rsidRDefault="00434F43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E045D">
        <w:rPr>
          <w:rFonts w:ascii="Times New Roman" w:hAnsi="Times New Roman"/>
        </w:rPr>
        <w:t>.1. Итогами Конкурса являются итоги второго (заключительного) этапа Конкурса</w:t>
      </w:r>
    </w:p>
    <w:p w:rsidR="00F90BD7" w:rsidRDefault="00434F43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E045D">
        <w:rPr>
          <w:rFonts w:ascii="Times New Roman" w:hAnsi="Times New Roman"/>
        </w:rPr>
        <w:t xml:space="preserve">.2. Итоги Конкурса публикуются на официальном сайте Синодального отдела религиозного образования и </w:t>
      </w:r>
      <w:proofErr w:type="spellStart"/>
      <w:r w:rsidR="00BE045D">
        <w:rPr>
          <w:rFonts w:ascii="Times New Roman" w:hAnsi="Times New Roman"/>
        </w:rPr>
        <w:t>катехизации</w:t>
      </w:r>
      <w:proofErr w:type="spellEnd"/>
      <w:r w:rsidR="00BE045D">
        <w:rPr>
          <w:rFonts w:ascii="Times New Roman" w:hAnsi="Times New Roman"/>
        </w:rPr>
        <w:t xml:space="preserve"> Русской Православной Церкви </w:t>
      </w:r>
      <w:hyperlink r:id="rId8" w:history="1">
        <w:r w:rsidRPr="00AE09DE">
          <w:rPr>
            <w:rStyle w:val="af0"/>
            <w:rFonts w:ascii="Times New Roman" w:hAnsi="Times New Roman"/>
          </w:rPr>
          <w:t>https://pravobraz.ru/</w:t>
        </w:r>
      </w:hyperlink>
      <w:r w:rsidRPr="00434F43">
        <w:rPr>
          <w:rFonts w:ascii="Times New Roman" w:hAnsi="Times New Roman"/>
        </w:rPr>
        <w:t xml:space="preserve">и АНО (ПОКОЛЕНИЕ)  </w:t>
      </w:r>
      <w:r w:rsidRPr="00BC0D92">
        <w:rPr>
          <w:rFonts w:ascii="Times New Roman" w:hAnsi="Times New Roman"/>
        </w:rPr>
        <w:t>www.anopokolenie.ru</w:t>
      </w:r>
    </w:p>
    <w:p w:rsidR="00F90BD7" w:rsidRDefault="00434F43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E045D">
        <w:rPr>
          <w:rFonts w:ascii="Times New Roman" w:hAnsi="Times New Roman"/>
        </w:rPr>
        <w:t>.3. По итогам Конкурса могут проводиться выставки, издаваться каталоги работ-победителей, выпускаться книги, анимационные фильмы и иная продукция.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434F43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E045D">
        <w:rPr>
          <w:rFonts w:ascii="Times New Roman" w:hAnsi="Times New Roman"/>
        </w:rPr>
        <w:t>. НАГРАЖДЕНИЕ ПОБЕДИТЕЛЕЙ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7.1. Награждение победителей первого этапа Конкурса проводятся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7.2. Награждение победителей второго 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грамотами и ценными подарками. Участники Конкурса, занявшие 2-е и 3-е места, награждаются грамотами Председателя Отдела религиозного образования и </w:t>
      </w:r>
      <w:proofErr w:type="spellStart"/>
      <w:r>
        <w:rPr>
          <w:rFonts w:ascii="Times New Roman" w:hAnsi="Times New Roman"/>
        </w:rPr>
        <w:t>катехизации</w:t>
      </w:r>
      <w:proofErr w:type="spellEnd"/>
      <w:r>
        <w:rPr>
          <w:rFonts w:ascii="Times New Roman" w:hAnsi="Times New Roman"/>
        </w:rPr>
        <w:t xml:space="preserve"> Русской Православной Церкви и ценными подарками.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Для награждения победителей в Москве: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проживание, питание и культурная программа для победителей Конкурса оплачивается Оргкомитетом Международных Рождественских образовательных чтений;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Епархиальные Отделы религиозного образования и </w:t>
      </w:r>
      <w:proofErr w:type="spellStart"/>
      <w:r>
        <w:rPr>
          <w:rFonts w:ascii="Times New Roman" w:hAnsi="Times New Roman"/>
        </w:rPr>
        <w:t>катехизации</w:t>
      </w:r>
      <w:proofErr w:type="spellEnd"/>
      <w:r>
        <w:rPr>
          <w:rFonts w:ascii="Times New Roman" w:hAnsi="Times New Roman"/>
        </w:rPr>
        <w:t xml:space="preserve">, наиболее успешно организовавшие проведение Конкурса, отмечаются благодарственными письмами Синодального отдела религиозного образования и </w:t>
      </w:r>
      <w:proofErr w:type="spellStart"/>
      <w:r>
        <w:rPr>
          <w:rFonts w:ascii="Times New Roman" w:hAnsi="Times New Roman"/>
        </w:rPr>
        <w:t>катехизации</w:t>
      </w:r>
      <w:proofErr w:type="spellEnd"/>
      <w:r>
        <w:rPr>
          <w:rFonts w:ascii="Times New Roman" w:hAnsi="Times New Roman"/>
        </w:rPr>
        <w:t xml:space="preserve"> Русской Православной Церкви.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 КОЛИЧЕСТВО ПРИЗОВЫХ МЕСТ</w:t>
      </w:r>
    </w:p>
    <w:p w:rsidR="007A1031" w:rsidRPr="007A1031" w:rsidRDefault="007A1031" w:rsidP="007A1031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Награж</w:t>
      </w:r>
      <w:r w:rsidRPr="007A1031">
        <w:rPr>
          <w:rFonts w:ascii="Times New Roman" w:hAnsi="Times New Roman"/>
        </w:rPr>
        <w:t>дение  победителей первого  этапа Конкурса  проводится  в епархияхР</w:t>
      </w:r>
      <w:r>
        <w:rPr>
          <w:rFonts w:ascii="Times New Roman" w:hAnsi="Times New Roman"/>
        </w:rPr>
        <w:t>усской  Православной  Церкви,  н</w:t>
      </w:r>
      <w:r w:rsidRPr="007A1031">
        <w:rPr>
          <w:rFonts w:ascii="Times New Roman" w:hAnsi="Times New Roman"/>
        </w:rPr>
        <w:t>аграды и подарки победителям  епархиального</w:t>
      </w:r>
      <w:r>
        <w:rPr>
          <w:rFonts w:ascii="Times New Roman" w:hAnsi="Times New Roman"/>
        </w:rPr>
        <w:t xml:space="preserve"> э</w:t>
      </w:r>
      <w:r w:rsidRPr="007A1031">
        <w:rPr>
          <w:rFonts w:ascii="Times New Roman" w:hAnsi="Times New Roman"/>
        </w:rPr>
        <w:t>тапа  определяются  ответственными  лицами епархии. Победители  Конкурса,занявшие 1-е места в каждой  номинации,  награжда</w:t>
      </w:r>
      <w:r w:rsidR="006A4E5B">
        <w:rPr>
          <w:rFonts w:ascii="Times New Roman" w:hAnsi="Times New Roman"/>
        </w:rPr>
        <w:t xml:space="preserve">ются  грамотами  епархиального </w:t>
      </w:r>
      <w:r w:rsidRPr="007A1031">
        <w:rPr>
          <w:rFonts w:ascii="Times New Roman" w:hAnsi="Times New Roman"/>
        </w:rPr>
        <w:t>архиерея. Участники  Конкурса,  занявшие  2-е и 3-е места, награждаютсядипломами.</w:t>
      </w:r>
    </w:p>
    <w:p w:rsidR="007A1031" w:rsidRPr="007A1031" w:rsidRDefault="007A1031" w:rsidP="007A1031">
      <w:pPr>
        <w:pStyle w:val="ae"/>
        <w:ind w:firstLine="567"/>
        <w:jc w:val="both"/>
        <w:rPr>
          <w:rFonts w:ascii="Times New Roman" w:hAnsi="Times New Roman"/>
        </w:rPr>
      </w:pPr>
      <w:r w:rsidRPr="007A1031">
        <w:rPr>
          <w:rFonts w:ascii="Times New Roman" w:hAnsi="Times New Roman"/>
        </w:rPr>
        <w:t xml:space="preserve">8.2. Награждение  победителей  второго  этапа Конкурса  проводится  в Москвево время Международных  Рождественских  образовательных  чтений. Победителиконкурса,  занявшие 1-е места в каждой  номинации,  награждаются  Патриаршимиграмотами.  Участники  Конкурса,  занявшие 2-е и 3-е места, награждаютсяграмотами Председателя  Синодального  отдела  религиозного  </w:t>
      </w:r>
      <w:proofErr w:type="spellStart"/>
      <w:r w:rsidRPr="007A1031">
        <w:rPr>
          <w:rFonts w:ascii="Times New Roman" w:hAnsi="Times New Roman"/>
        </w:rPr>
        <w:t>образованияи</w:t>
      </w:r>
      <w:proofErr w:type="spellEnd"/>
      <w:r w:rsidRPr="007A1031">
        <w:rPr>
          <w:rFonts w:ascii="Times New Roman" w:hAnsi="Times New Roman"/>
        </w:rPr>
        <w:t xml:space="preserve"> </w:t>
      </w:r>
      <w:proofErr w:type="spellStart"/>
      <w:r w:rsidRPr="007A1031">
        <w:rPr>
          <w:rFonts w:ascii="Times New Roman" w:hAnsi="Times New Roman"/>
        </w:rPr>
        <w:t>катехизации</w:t>
      </w:r>
      <w:proofErr w:type="spellEnd"/>
      <w:r w:rsidRPr="007A1031">
        <w:rPr>
          <w:rFonts w:ascii="Times New Roman" w:hAnsi="Times New Roman"/>
        </w:rPr>
        <w:t xml:space="preserve">  Русской  Православной  </w:t>
      </w:r>
      <w:proofErr w:type="spellStart"/>
      <w:r w:rsidRPr="007A1031">
        <w:rPr>
          <w:rFonts w:ascii="Times New Roman" w:hAnsi="Times New Roman"/>
        </w:rPr>
        <w:t>Ifеркви</w:t>
      </w:r>
      <w:proofErr w:type="spellEnd"/>
      <w:r w:rsidRPr="007A1031">
        <w:rPr>
          <w:rFonts w:ascii="Times New Roman" w:hAnsi="Times New Roman"/>
        </w:rPr>
        <w:t>.</w:t>
      </w:r>
    </w:p>
    <w:p w:rsidR="007A1031" w:rsidRPr="007A1031" w:rsidRDefault="006A4E5B" w:rsidP="007A1031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Для награж</w:t>
      </w:r>
      <w:r w:rsidR="007A1031" w:rsidRPr="007A1031">
        <w:rPr>
          <w:rFonts w:ascii="Times New Roman" w:hAnsi="Times New Roman"/>
        </w:rPr>
        <w:t>дения  победителей в Москве:</w:t>
      </w:r>
    </w:p>
    <w:p w:rsidR="007A1031" w:rsidRPr="006A4E5B" w:rsidRDefault="006A4E5B" w:rsidP="006A4E5B">
      <w:pPr>
        <w:pStyle w:val="ae"/>
        <w:numPr>
          <w:ilvl w:val="0"/>
          <w:numId w:val="11"/>
        </w:numPr>
        <w:jc w:val="both"/>
        <w:rPr>
          <w:rFonts w:ascii="Times New Roman" w:hAnsi="Times New Roman"/>
        </w:rPr>
      </w:pPr>
      <w:r w:rsidRPr="006A4E5B">
        <w:rPr>
          <w:rFonts w:ascii="Times New Roman" w:hAnsi="Times New Roman"/>
        </w:rPr>
        <w:t xml:space="preserve">каждый несовершеннолетний участник Конкурса приезжает </w:t>
      </w:r>
      <w:r w:rsidR="007A1031" w:rsidRPr="006A4E5B">
        <w:rPr>
          <w:rFonts w:ascii="Times New Roman" w:hAnsi="Times New Roman"/>
        </w:rPr>
        <w:t>в сопровождении  одного взрослого  (родителя  или  иного законногопредставителя),  который отвечает  за жизнь и здоровье  ребенка во времяданной  поездки</w:t>
      </w:r>
      <w:r w:rsidR="00EC4FFB">
        <w:rPr>
          <w:rFonts w:ascii="Times New Roman" w:hAnsi="Times New Roman"/>
        </w:rPr>
        <w:t>;</w:t>
      </w:r>
    </w:p>
    <w:p w:rsidR="007A1031" w:rsidRPr="00EC4FFB" w:rsidRDefault="00EC4FFB" w:rsidP="006A4E5B">
      <w:pPr>
        <w:pStyle w:val="ae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4FFB">
        <w:rPr>
          <w:rFonts w:ascii="Times New Roman" w:hAnsi="Times New Roman"/>
        </w:rPr>
        <w:t xml:space="preserve">билеты в Москву и обратно (от места окончания культурной программы) для </w:t>
      </w:r>
      <w:r w:rsidR="007A1031" w:rsidRPr="00EC4FFB">
        <w:rPr>
          <w:rFonts w:ascii="Times New Roman" w:hAnsi="Times New Roman"/>
        </w:rPr>
        <w:t>каждого победителя  и сопровождающего  лица оплачиваются  той епархией(епархиальным  управлением),  от  которой  была представлена  работа</w:t>
      </w:r>
      <w:r>
        <w:rPr>
          <w:rFonts w:ascii="Times New Roman" w:hAnsi="Times New Roman"/>
        </w:rPr>
        <w:t xml:space="preserve"> – </w:t>
      </w:r>
      <w:r w:rsidR="007A1031" w:rsidRPr="00EC4FFB">
        <w:rPr>
          <w:rFonts w:ascii="Times New Roman" w:hAnsi="Times New Roman"/>
        </w:rPr>
        <w:t>победитель</w:t>
      </w:r>
      <w:r>
        <w:rPr>
          <w:rFonts w:ascii="Times New Roman" w:hAnsi="Times New Roman"/>
        </w:rPr>
        <w:t>;</w:t>
      </w:r>
    </w:p>
    <w:p w:rsidR="007A1031" w:rsidRPr="007A1031" w:rsidRDefault="00EC4FFB" w:rsidP="006A4E5B">
      <w:pPr>
        <w:pStyle w:val="ae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проживание, питание и культурная программа для победителей Конкурса </w:t>
      </w:r>
      <w:r w:rsidR="007A1031" w:rsidRPr="007A1031">
        <w:rPr>
          <w:rFonts w:ascii="Times New Roman" w:hAnsi="Times New Roman"/>
        </w:rPr>
        <w:t>оплачиваются  Организаторами  Конкурса</w:t>
      </w:r>
      <w:r>
        <w:rPr>
          <w:rFonts w:ascii="Times New Roman" w:hAnsi="Times New Roman"/>
        </w:rPr>
        <w:t>;</w:t>
      </w:r>
    </w:p>
    <w:p w:rsidR="007A1031" w:rsidRPr="00EC4FFB" w:rsidRDefault="00EC4FFB" w:rsidP="006A4E5B">
      <w:pPr>
        <w:pStyle w:val="ae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4FFB">
        <w:rPr>
          <w:rFonts w:ascii="Times New Roman" w:hAnsi="Times New Roman"/>
        </w:rPr>
        <w:t xml:space="preserve">оплата расходов сопровождающего лица по всей культурной программе </w:t>
      </w:r>
      <w:r w:rsidR="007A1031" w:rsidRPr="00EC4FFB">
        <w:rPr>
          <w:rFonts w:ascii="Times New Roman" w:hAnsi="Times New Roman"/>
        </w:rPr>
        <w:t>(проживание,  питание,  экскурсионная  программа,  транспорт)</w:t>
      </w:r>
      <w:r w:rsidRPr="00EC4FFB">
        <w:rPr>
          <w:rFonts w:ascii="Times New Roman" w:hAnsi="Times New Roman"/>
        </w:rPr>
        <w:t xml:space="preserve"> ос</w:t>
      </w:r>
      <w:r w:rsidR="007A1031" w:rsidRPr="00EC4FFB">
        <w:rPr>
          <w:rFonts w:ascii="Times New Roman" w:hAnsi="Times New Roman"/>
        </w:rPr>
        <w:t>уществляется  за</w:t>
      </w:r>
      <w:r w:rsidRPr="00EC4FFB">
        <w:rPr>
          <w:rFonts w:ascii="Times New Roman" w:hAnsi="Times New Roman"/>
        </w:rPr>
        <w:t xml:space="preserve"> счет той епархии  (епархиального</w:t>
      </w:r>
      <w:r w:rsidR="007A1031" w:rsidRPr="00EC4FFB">
        <w:rPr>
          <w:rFonts w:ascii="Times New Roman" w:hAnsi="Times New Roman"/>
        </w:rPr>
        <w:t xml:space="preserve">  управлени</w:t>
      </w:r>
      <w:r w:rsidRPr="00EC4FFB">
        <w:rPr>
          <w:rFonts w:ascii="Times New Roman" w:hAnsi="Times New Roman"/>
        </w:rPr>
        <w:t>я</w:t>
      </w:r>
      <w:r w:rsidR="007A1031" w:rsidRPr="00EC4FFB">
        <w:rPr>
          <w:rFonts w:ascii="Times New Roman" w:hAnsi="Times New Roman"/>
        </w:rPr>
        <w:t>),  откоторой  направлен ребенок-победитель</w:t>
      </w:r>
      <w:r>
        <w:rPr>
          <w:rFonts w:ascii="Times New Roman" w:hAnsi="Times New Roman"/>
        </w:rPr>
        <w:t>;</w:t>
      </w:r>
    </w:p>
    <w:p w:rsidR="007A1031" w:rsidRPr="007A1031" w:rsidRDefault="00EC4FFB" w:rsidP="006A4E5B">
      <w:pPr>
        <w:pStyle w:val="ae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график прибытия и отбытия победителей Конкурса определяется </w:t>
      </w:r>
      <w:r w:rsidR="007A1031" w:rsidRPr="007A1031">
        <w:rPr>
          <w:rFonts w:ascii="Times New Roman" w:hAnsi="Times New Roman"/>
        </w:rPr>
        <w:t>Оргкомитетом  и заблаговременно  доводится  до сведения  участников.</w:t>
      </w:r>
    </w:p>
    <w:p w:rsidR="007A1031" w:rsidRPr="007A1031" w:rsidRDefault="007A1031" w:rsidP="007A1031">
      <w:pPr>
        <w:pStyle w:val="ae"/>
        <w:ind w:firstLine="567"/>
        <w:jc w:val="both"/>
        <w:rPr>
          <w:rFonts w:ascii="Times New Roman" w:hAnsi="Times New Roman"/>
        </w:rPr>
      </w:pPr>
      <w:r w:rsidRPr="007A1031">
        <w:rPr>
          <w:rFonts w:ascii="Times New Roman" w:hAnsi="Times New Roman"/>
        </w:rPr>
        <w:t xml:space="preserve">8.4. Епархиальные  Отделы религиозного  образования  и </w:t>
      </w:r>
      <w:proofErr w:type="spellStart"/>
      <w:r w:rsidRPr="007A1031">
        <w:rPr>
          <w:rFonts w:ascii="Times New Roman" w:hAnsi="Times New Roman"/>
        </w:rPr>
        <w:t>катехизации</w:t>
      </w:r>
      <w:proofErr w:type="spellEnd"/>
      <w:r w:rsidRPr="007A1031">
        <w:rPr>
          <w:rFonts w:ascii="Times New Roman" w:hAnsi="Times New Roman"/>
        </w:rPr>
        <w:t xml:space="preserve">,  </w:t>
      </w:r>
      <w:proofErr w:type="spellStart"/>
      <w:r w:rsidRPr="007A1031">
        <w:rPr>
          <w:rFonts w:ascii="Times New Roman" w:hAnsi="Times New Roman"/>
        </w:rPr>
        <w:t>наиболееуспешно</w:t>
      </w:r>
      <w:proofErr w:type="spellEnd"/>
      <w:r w:rsidRPr="007A1031">
        <w:rPr>
          <w:rFonts w:ascii="Times New Roman" w:hAnsi="Times New Roman"/>
        </w:rPr>
        <w:t xml:space="preserve">  организовавшие  проведение Конкурса,  отмечаются  благодарственнымиписьмами Синодального  отдела  религиозного  образования  и </w:t>
      </w:r>
      <w:proofErr w:type="spellStart"/>
      <w:r w:rsidRPr="007A1031">
        <w:rPr>
          <w:rFonts w:ascii="Times New Roman" w:hAnsi="Times New Roman"/>
        </w:rPr>
        <w:t>катехизации</w:t>
      </w:r>
      <w:proofErr w:type="spellEnd"/>
      <w:r w:rsidRPr="007A1031">
        <w:rPr>
          <w:rFonts w:ascii="Times New Roman" w:hAnsi="Times New Roman"/>
        </w:rPr>
        <w:t>.</w:t>
      </w:r>
    </w:p>
    <w:p w:rsidR="007A1031" w:rsidRPr="007A1031" w:rsidRDefault="007A1031" w:rsidP="007A1031">
      <w:pPr>
        <w:pStyle w:val="ae"/>
        <w:ind w:firstLine="567"/>
        <w:jc w:val="both"/>
        <w:rPr>
          <w:rFonts w:ascii="Times New Roman" w:hAnsi="Times New Roman"/>
        </w:rPr>
      </w:pPr>
      <w:r w:rsidRPr="007A1031">
        <w:rPr>
          <w:rFonts w:ascii="Times New Roman" w:hAnsi="Times New Roman"/>
        </w:rPr>
        <w:t>8.5. Лица,  особо  потрудившиеся в организации ежегодного  Международного</w:t>
      </w:r>
      <w:r w:rsidR="00EC4FFB">
        <w:rPr>
          <w:rFonts w:ascii="Times New Roman" w:hAnsi="Times New Roman"/>
        </w:rPr>
        <w:t xml:space="preserve"> конкурса  детского творчества «Красота Божьего мира»</w:t>
      </w:r>
      <w:r w:rsidRPr="007A1031">
        <w:rPr>
          <w:rFonts w:ascii="Times New Roman" w:hAnsi="Times New Roman"/>
        </w:rPr>
        <w:t xml:space="preserve"> могут быть отмеченыграмотами,  дипломами  и иными наградами.</w:t>
      </w: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C4FFB" w:rsidRDefault="00EC4FFB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BE045D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F90BD7" w:rsidRDefault="00F90B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BD7" w:rsidRDefault="00BE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ПЕРЕДАЧУ ИСКЛЮЧИТЕЛЬНЫХ АВТОРСКИХ ПРАВ НА ТВОРЧЕСКУЮ РАБОТУ</w:t>
      </w:r>
    </w:p>
    <w:p w:rsidR="00F90BD7" w:rsidRDefault="00F90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7" w:type="dxa"/>
        <w:tblLayout w:type="fixed"/>
        <w:tblLook w:val="04A0"/>
      </w:tblPr>
      <w:tblGrid>
        <w:gridCol w:w="535"/>
        <w:gridCol w:w="2361"/>
        <w:gridCol w:w="129"/>
        <w:gridCol w:w="893"/>
        <w:gridCol w:w="773"/>
        <w:gridCol w:w="444"/>
        <w:gridCol w:w="854"/>
        <w:gridCol w:w="848"/>
        <w:gridCol w:w="3130"/>
      </w:tblGrid>
      <w:tr w:rsidR="00F90BD7">
        <w:tc>
          <w:tcPr>
            <w:tcW w:w="534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432" w:type="dxa"/>
            <w:gridSpan w:val="8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F90BD7">
        <w:trPr>
          <w:trHeight w:val="147"/>
        </w:trPr>
        <w:tc>
          <w:tcPr>
            <w:tcW w:w="534" w:type="dxa"/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8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F90BD7">
        <w:tc>
          <w:tcPr>
            <w:tcW w:w="2895" w:type="dxa"/>
            <w:gridSpan w:val="2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4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130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F90BD7">
        <w:tc>
          <w:tcPr>
            <w:tcW w:w="6836" w:type="dxa"/>
            <w:gridSpan w:val="8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130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F90BD7">
        <w:tc>
          <w:tcPr>
            <w:tcW w:w="3024" w:type="dxa"/>
            <w:gridSpan w:val="3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F90BD7" w:rsidRDefault="00F90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D7" w:rsidRDefault="00BE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:rsidR="00F90BD7" w:rsidRDefault="00BE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название работы /_____________________________/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размер /_____________________________________/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материал /___________________________________/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техника /____________________________________/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год создания /________________________________/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место создания /______________________________/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90BD7" w:rsidRDefault="00BE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 И. О. ребенка)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F90BD7" w:rsidRDefault="00F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BD7" w:rsidRDefault="00F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BD7" w:rsidRDefault="00BE0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F90BD7" w:rsidRDefault="00F90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D7" w:rsidRDefault="00BE0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:rsidR="00F90BD7" w:rsidRDefault="00F90BD7">
      <w:pPr>
        <w:rPr>
          <w:sz w:val="24"/>
          <w:szCs w:val="24"/>
        </w:rPr>
      </w:pPr>
    </w:p>
    <w:p w:rsidR="00F90BD7" w:rsidRDefault="00F90BD7"/>
    <w:p w:rsidR="00F90BD7" w:rsidRDefault="00F90BD7">
      <w:pPr>
        <w:rPr>
          <w:rFonts w:ascii="Times New Roman" w:hAnsi="Times New Roman" w:cs="Times New Roman"/>
          <w:sz w:val="20"/>
          <w:szCs w:val="20"/>
        </w:rPr>
      </w:pPr>
    </w:p>
    <w:p w:rsidR="00F90BD7" w:rsidRDefault="00BE0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Style w:val="-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>
        <w:rPr>
          <w:rStyle w:val="-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разделе «Конкурс «Красота Божьего мира»: www.pravobraz.ru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>
        <w:r>
          <w:rPr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Fonts w:ascii="Times New Roman" w:hAnsi="Times New Roman" w:cs="Times New Roman"/>
            <w:sz w:val="20"/>
            <w:szCs w:val="20"/>
          </w:rPr>
          <w:t>.anopokolenie.ru</w:t>
        </w:r>
      </w:hyperlink>
    </w:p>
    <w:p w:rsidR="00F90BD7" w:rsidRDefault="00BE045D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F90BD7" w:rsidRDefault="00BE045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1" w:name="_Toc457908972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1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BE045D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г. Москва </w:t>
      </w:r>
      <w:r>
        <w:rPr>
          <w:rFonts w:ascii="Times New Roman" w:eastAsia="TimesNewRomanPSMT" w:hAnsi="Times New Roman" w:cs="Times New Roman"/>
          <w:i/>
        </w:rPr>
        <w:t>(</w:t>
      </w:r>
      <w:r>
        <w:rPr>
          <w:rFonts w:ascii="Times New Roman" w:eastAsia="TimesNewRomanPSMT" w:hAnsi="Times New Roman" w:cs="Times New Roman"/>
          <w:b/>
          <w:i/>
        </w:rPr>
        <w:t>указать свой город</w:t>
      </w:r>
      <w:r>
        <w:rPr>
          <w:rFonts w:ascii="Times New Roman" w:eastAsia="TimesNewRomanPSMT" w:hAnsi="Times New Roman" w:cs="Times New Roman"/>
        </w:rPr>
        <w:t>)</w:t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</w:rPr>
        <w:t>«___» ___________ 2021 г.</w:t>
      </w: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9967" w:type="dxa"/>
        <w:tblLayout w:type="fixed"/>
        <w:tblLook w:val="04A0"/>
      </w:tblPr>
      <w:tblGrid>
        <w:gridCol w:w="535"/>
        <w:gridCol w:w="2363"/>
        <w:gridCol w:w="129"/>
        <w:gridCol w:w="893"/>
        <w:gridCol w:w="779"/>
        <w:gridCol w:w="426"/>
        <w:gridCol w:w="859"/>
        <w:gridCol w:w="832"/>
        <w:gridCol w:w="3151"/>
      </w:tblGrid>
      <w:tr w:rsidR="00F90BD7">
        <w:tc>
          <w:tcPr>
            <w:tcW w:w="534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432" w:type="dxa"/>
            <w:gridSpan w:val="8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F90BD7">
        <w:trPr>
          <w:trHeight w:val="147"/>
        </w:trPr>
        <w:tc>
          <w:tcPr>
            <w:tcW w:w="534" w:type="dxa"/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432" w:type="dxa"/>
            <w:gridSpan w:val="8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     (фамилия, имя, отчество полностью, дата рождения)</w:t>
            </w:r>
          </w:p>
        </w:tc>
      </w:tr>
      <w:tr w:rsidR="00F90BD7">
        <w:tc>
          <w:tcPr>
            <w:tcW w:w="2897" w:type="dxa"/>
            <w:gridSpan w:val="2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22" w:type="dxa"/>
            <w:gridSpan w:val="2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2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151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F90BD7">
        <w:tc>
          <w:tcPr>
            <w:tcW w:w="6815" w:type="dxa"/>
            <w:gridSpan w:val="8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151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F90BD7">
        <w:tc>
          <w:tcPr>
            <w:tcW w:w="3026" w:type="dxa"/>
            <w:gridSpan w:val="3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69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F90BD7" w:rsidRDefault="00F90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в </w:t>
      </w:r>
      <w:r>
        <w:rPr>
          <w:rFonts w:ascii="Times New Roman" w:eastAsia="TimesNewRomanPSMT" w:hAnsi="Times New Roman" w:cs="Times New Roman"/>
        </w:rPr>
        <w:t xml:space="preserve">Синодальном отделе религиозного образования и </w:t>
      </w:r>
      <w:proofErr w:type="spellStart"/>
      <w:r>
        <w:rPr>
          <w:rFonts w:ascii="Times New Roman" w:eastAsia="TimesNewRomanPSMT" w:hAnsi="Times New Roman" w:cs="Times New Roman"/>
        </w:rPr>
        <w:t>катехизации</w:t>
      </w:r>
      <w:proofErr w:type="spellEnd"/>
      <w:r>
        <w:rPr>
          <w:rFonts w:ascii="Times New Roman" w:eastAsia="TimesNewRomanPSMT" w:hAnsi="Times New Roman" w:cs="Times New Roman"/>
        </w:rPr>
        <w:t xml:space="preserve"> Русской Православной Церкви</w:t>
      </w:r>
      <w:r>
        <w:rPr>
          <w:rFonts w:ascii="Times New Roman" w:eastAsia="Times New Roman" w:hAnsi="Times New Roman" w:cs="Times New Roman"/>
          <w:color w:val="000000"/>
        </w:rPr>
        <w:t xml:space="preserve">, г. </w:t>
      </w:r>
      <w:r>
        <w:rPr>
          <w:rFonts w:ascii="Times New Roman" w:eastAsia="Times New Roman" w:hAnsi="Times New Roman" w:cs="Times New Roman"/>
        </w:rPr>
        <w:t xml:space="preserve">Москва, </w:t>
      </w:r>
      <w:r>
        <w:rPr>
          <w:rFonts w:ascii="Times New Roman" w:eastAsia="Times New Roman" w:hAnsi="Times New Roman" w:cs="Times New Roman"/>
          <w:bCs/>
        </w:rPr>
        <w:t>ул. Волоколамское шоссе, д. 126</w:t>
      </w:r>
      <w:r>
        <w:rPr>
          <w:rFonts w:ascii="Times New Roman" w:eastAsia="Times New Roman" w:hAnsi="Times New Roman" w:cs="Times New Roman"/>
        </w:rPr>
        <w:t xml:space="preserve">, тел./факс: +7(495)650-10-70 </w:t>
      </w:r>
      <w:r>
        <w:rPr>
          <w:rFonts w:ascii="Times New Roman" w:eastAsia="TimesNewRomanPSMT" w:hAnsi="Times New Roman" w:cs="Times New Roman"/>
        </w:rPr>
        <w:t xml:space="preserve">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>
        <w:rPr>
          <w:rFonts w:ascii="Times New Roman" w:eastAsia="TimesNewRomanPSMT" w:hAnsi="Times New Roman" w:cs="Times New Roman"/>
          <w:b/>
          <w:i/>
        </w:rPr>
        <w:t>указать Ф.И.О. и данные свидетельства о рождении или паспорта ребенка</w:t>
      </w:r>
      <w:r>
        <w:rPr>
          <w:rFonts w:ascii="Times New Roman" w:eastAsia="TimesNewRomanPSMT" w:hAnsi="Times New Roman" w:cs="Times New Roman"/>
          <w:i/>
        </w:rPr>
        <w:t>)</w:t>
      </w:r>
      <w:r>
        <w:rPr>
          <w:rFonts w:ascii="Times New Roman" w:eastAsia="TimesNewRomanPSMT" w:hAnsi="Times New Roman" w:cs="Times New Roman"/>
        </w:rPr>
        <w:t>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Согласие дается мною, поскольку мой ребенок </w:t>
      </w:r>
      <w:r>
        <w:rPr>
          <w:rFonts w:ascii="Times New Roman" w:eastAsia="TimesNewRomanPSMT" w:hAnsi="Times New Roman" w:cs="Times New Roman"/>
          <w:b/>
          <w:i/>
        </w:rPr>
        <w:t>(указать Ф.И.О.)</w:t>
      </w:r>
      <w:r>
        <w:rPr>
          <w:rFonts w:ascii="Times New Roman" w:eastAsia="TimesNewRomanPSMT" w:hAnsi="Times New Roman" w:cs="Times New Roman"/>
        </w:rPr>
        <w:t xml:space="preserve">участвует в Международном конкурсе детского творчества «Красота Божьего мира», проводимом Синодальным отделом религиозного образования и </w:t>
      </w:r>
      <w:proofErr w:type="spellStart"/>
      <w:r>
        <w:rPr>
          <w:rFonts w:ascii="Times New Roman" w:eastAsia="TimesNewRomanPSMT" w:hAnsi="Times New Roman" w:cs="Times New Roman"/>
        </w:rPr>
        <w:t>катехизации</w:t>
      </w:r>
      <w:proofErr w:type="spellEnd"/>
      <w:r>
        <w:rPr>
          <w:rFonts w:ascii="Times New Roman" w:eastAsia="TimesNewRomanPSMT" w:hAnsi="Times New Roman" w:cs="Times New Roman"/>
        </w:rPr>
        <w:t xml:space="preserve"> Русской Православной Церкви и </w:t>
      </w:r>
      <w:r>
        <w:rPr>
          <w:rFonts w:ascii="Times New Roman" w:eastAsia="Times New Roman" w:hAnsi="Times New Roman" w:cs="Times New Roman"/>
        </w:rPr>
        <w:t>Автономной некоммерческой организацией «Центр образовательных и культурных инициатив «ПОКОЛЕНИЕ»</w:t>
      </w:r>
      <w:r>
        <w:rPr>
          <w:rFonts w:ascii="Times New Roman" w:eastAsia="TimesNewRomanPSMT" w:hAnsi="Times New Roman" w:cs="Times New Roman"/>
        </w:rPr>
        <w:t>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Персональные данные, предоставленные мною Синодальному отделу религиозного образования и </w:t>
      </w:r>
      <w:proofErr w:type="spellStart"/>
      <w:r>
        <w:rPr>
          <w:rFonts w:ascii="Times New Roman" w:eastAsia="TimesNewRomanPSMT" w:hAnsi="Times New Roman" w:cs="Times New Roman"/>
        </w:rPr>
        <w:t>катехизации</w:t>
      </w:r>
      <w:proofErr w:type="spellEnd"/>
      <w:r>
        <w:rPr>
          <w:rFonts w:ascii="Times New Roman" w:eastAsia="TimesNewRomanPSMT" w:hAnsi="Times New Roman" w:cs="Times New Roman"/>
        </w:rPr>
        <w:t xml:space="preserve">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</w:t>
      </w:r>
      <w:proofErr w:type="spellStart"/>
      <w:r>
        <w:rPr>
          <w:rFonts w:ascii="Times New Roman" w:eastAsia="TimesNewRomanPSMT" w:hAnsi="Times New Roman" w:cs="Times New Roman"/>
        </w:rPr>
        <w:t>катехизации</w:t>
      </w:r>
      <w:proofErr w:type="spellEnd"/>
      <w:r>
        <w:rPr>
          <w:rFonts w:ascii="Times New Roman" w:eastAsia="TimesNewRomanPSMT" w:hAnsi="Times New Roman" w:cs="Times New Roman"/>
        </w:rPr>
        <w:t xml:space="preserve"> Русской Православной Церкви (далее – персональные данные). 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Синодальным отделом религиозного образования и </w:t>
      </w:r>
      <w:proofErr w:type="spellStart"/>
      <w:r>
        <w:rPr>
          <w:rFonts w:ascii="Times New Roman" w:eastAsia="TimesNewRomanPSMT" w:hAnsi="Times New Roman" w:cs="Times New Roman"/>
        </w:rPr>
        <w:t>катехизации</w:t>
      </w:r>
      <w:proofErr w:type="spellEnd"/>
      <w:r>
        <w:rPr>
          <w:rFonts w:ascii="Times New Roman" w:eastAsia="TimesNewRomanPSMT" w:hAnsi="Times New Roman" w:cs="Times New Roman"/>
        </w:rPr>
        <w:t xml:space="preserve">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</w:t>
      </w:r>
      <w:proofErr w:type="spellStart"/>
      <w:r>
        <w:rPr>
          <w:rFonts w:ascii="Times New Roman" w:eastAsia="TimesNewRomanPSMT" w:hAnsi="Times New Roman" w:cs="Times New Roman"/>
        </w:rPr>
        <w:t>катехизации</w:t>
      </w:r>
      <w:proofErr w:type="spellEnd"/>
      <w:r>
        <w:rPr>
          <w:rFonts w:ascii="Times New Roman" w:eastAsia="TimesNewRomanPSMT" w:hAnsi="Times New Roman" w:cs="Times New Roman"/>
        </w:rPr>
        <w:t xml:space="preserve"> Русской Православной Церкви не менее чем за 3 (три) месяца до момента отзыва согласия. 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BD7" w:rsidRDefault="00BE04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«____»_________________ 2021 года _________________ ______________________</w:t>
      </w:r>
    </w:p>
    <w:p w:rsidR="00F90BD7" w:rsidRDefault="00BE04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подпись  </w:t>
      </w:r>
      <w:r>
        <w:rPr>
          <w:rFonts w:ascii="Times New Roman" w:eastAsia="Times New Roman" w:hAnsi="Times New Roman" w:cs="Times New Roman"/>
        </w:rPr>
        <w:tab/>
        <w:t>расшифровка подписи</w:t>
      </w: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F90BD7" w:rsidRDefault="00BE045D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Style w:val="-"/>
          <w:rFonts w:ascii="Times New Roman" w:hAnsi="Times New Roman" w:cs="Times New Roman"/>
          <w:color w:val="auto"/>
          <w:sz w:val="20"/>
          <w:szCs w:val="20"/>
        </w:rPr>
        <w:t>* согласие можно скачать на сайтах в разделе «Конкурс «Красота Божьего мира»: www.pravobraz.ru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10">
        <w:r>
          <w:rPr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Fonts w:ascii="Times New Roman" w:hAnsi="Times New Roman" w:cs="Times New Roman"/>
            <w:sz w:val="20"/>
            <w:szCs w:val="20"/>
          </w:rPr>
          <w:t>.anopokolenie.ru</w:t>
        </w:r>
      </w:hyperlink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F90BD7">
          <w:pgSz w:w="11906" w:h="16838"/>
          <w:pgMar w:top="737" w:right="567" w:bottom="737" w:left="1588" w:header="0" w:footer="0" w:gutter="0"/>
          <w:cols w:space="720"/>
          <w:formProt w:val="0"/>
          <w:docGrid w:linePitch="360" w:charSpace="4096"/>
        </w:sectPr>
      </w:pPr>
    </w:p>
    <w:p w:rsidR="00F90BD7" w:rsidRDefault="00BE045D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0BD7" w:rsidRDefault="00BE045D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BC0D92" w:rsidRDefault="00BE045D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Международном конкурсе детского творчества </w:t>
      </w:r>
      <w:r w:rsidR="00BC0D92" w:rsidRPr="00BC0D92">
        <w:rPr>
          <w:rFonts w:ascii="Times New Roman" w:hAnsi="Times New Roman"/>
          <w:b/>
          <w:sz w:val="28"/>
          <w:szCs w:val="28"/>
        </w:rPr>
        <w:t>«Кра</w:t>
      </w:r>
      <w:r w:rsidR="00BC0D92">
        <w:rPr>
          <w:rFonts w:ascii="Times New Roman" w:hAnsi="Times New Roman"/>
          <w:b/>
          <w:sz w:val="28"/>
          <w:szCs w:val="28"/>
        </w:rPr>
        <w:t xml:space="preserve">сота Божьего мира», </w:t>
      </w:r>
    </w:p>
    <w:p w:rsidR="00F90BD7" w:rsidRDefault="00BC0D92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посвященном</w:t>
      </w:r>
      <w:r w:rsidRPr="00BC0D92">
        <w:rPr>
          <w:rFonts w:ascii="Times New Roman" w:hAnsi="Times New Roman"/>
          <w:b/>
          <w:sz w:val="28"/>
          <w:szCs w:val="28"/>
        </w:rPr>
        <w:t xml:space="preserve"> преподобному Сергию Радонежскому</w:t>
      </w:r>
    </w:p>
    <w:tbl>
      <w:tblPr>
        <w:tblW w:w="15593" w:type="dxa"/>
        <w:tblInd w:w="-34" w:type="dxa"/>
        <w:tblLayout w:type="fixed"/>
        <w:tblLook w:val="04A0"/>
      </w:tblPr>
      <w:tblGrid>
        <w:gridCol w:w="1276"/>
        <w:gridCol w:w="993"/>
        <w:gridCol w:w="850"/>
        <w:gridCol w:w="1135"/>
        <w:gridCol w:w="850"/>
        <w:gridCol w:w="1417"/>
        <w:gridCol w:w="1276"/>
        <w:gridCol w:w="1559"/>
        <w:gridCol w:w="1276"/>
        <w:gridCol w:w="1417"/>
        <w:gridCol w:w="1134"/>
        <w:gridCol w:w="1277"/>
        <w:gridCol w:w="1133"/>
      </w:tblGrid>
      <w:tr w:rsidR="00F90BD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округ, название субъекта РФ (республика, область), населенный пункт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учреждения (указать полностью)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(ФИО полностью)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142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эл. адрес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родителя</w:t>
            </w:r>
          </w:p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на передачу прав на работу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ребенка</w:t>
            </w:r>
          </w:p>
        </w:tc>
      </w:tr>
      <w:tr w:rsidR="00F90BD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BD7" w:rsidRDefault="00F90BD7">
      <w:pPr>
        <w:rPr>
          <w:rFonts w:ascii="Times New Roman" w:hAnsi="Times New Roman"/>
          <w:b/>
          <w:sz w:val="28"/>
          <w:szCs w:val="28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sectPr w:rsidR="00F90BD7" w:rsidSect="00C2208A">
      <w:pgSz w:w="16838" w:h="11906" w:orient="landscape"/>
      <w:pgMar w:top="567" w:right="737" w:bottom="1588" w:left="7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B34"/>
    <w:multiLevelType w:val="hybridMultilevel"/>
    <w:tmpl w:val="C4742B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28792D"/>
    <w:multiLevelType w:val="multilevel"/>
    <w:tmpl w:val="013A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8241AE"/>
    <w:multiLevelType w:val="multilevel"/>
    <w:tmpl w:val="BDFACF5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4F386543"/>
    <w:multiLevelType w:val="multilevel"/>
    <w:tmpl w:val="0BB44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0906AFD"/>
    <w:multiLevelType w:val="multilevel"/>
    <w:tmpl w:val="793C81B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336134D"/>
    <w:multiLevelType w:val="multilevel"/>
    <w:tmpl w:val="3A2880FA"/>
    <w:lvl w:ilvl="0">
      <w:start w:val="1"/>
      <w:numFmt w:val="bullet"/>
      <w:lvlText w:val=""/>
      <w:lvlJc w:val="left"/>
      <w:pPr>
        <w:tabs>
          <w:tab w:val="num" w:pos="0"/>
        </w:tabs>
        <w:ind w:left="182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83" w:hanging="360"/>
      </w:pPr>
      <w:rPr>
        <w:rFonts w:ascii="Wingdings" w:hAnsi="Wingdings" w:cs="Wingdings" w:hint="default"/>
      </w:rPr>
    </w:lvl>
  </w:abstractNum>
  <w:abstractNum w:abstractNumId="6">
    <w:nsid w:val="57CE4E40"/>
    <w:multiLevelType w:val="multilevel"/>
    <w:tmpl w:val="6DD4C5E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E53725F"/>
    <w:multiLevelType w:val="hybridMultilevel"/>
    <w:tmpl w:val="DF08E0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202623"/>
    <w:multiLevelType w:val="multilevel"/>
    <w:tmpl w:val="7E3A16D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</w:lvl>
  </w:abstractNum>
  <w:abstractNum w:abstractNumId="9">
    <w:nsid w:val="6EF2047C"/>
    <w:multiLevelType w:val="hybridMultilevel"/>
    <w:tmpl w:val="7BB0B5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9B1249"/>
    <w:multiLevelType w:val="multilevel"/>
    <w:tmpl w:val="637E3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821D5C"/>
    <w:multiLevelType w:val="multilevel"/>
    <w:tmpl w:val="19841E6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eastAsia="Calibri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90BD7"/>
    <w:rsid w:val="000342D0"/>
    <w:rsid w:val="0003446A"/>
    <w:rsid w:val="000F095C"/>
    <w:rsid w:val="00142CF7"/>
    <w:rsid w:val="00166F86"/>
    <w:rsid w:val="002A093C"/>
    <w:rsid w:val="002F233C"/>
    <w:rsid w:val="003874EE"/>
    <w:rsid w:val="00434F43"/>
    <w:rsid w:val="0047307D"/>
    <w:rsid w:val="00495ADB"/>
    <w:rsid w:val="004E7BEE"/>
    <w:rsid w:val="00502144"/>
    <w:rsid w:val="006A4E5B"/>
    <w:rsid w:val="006C5B47"/>
    <w:rsid w:val="00726DF3"/>
    <w:rsid w:val="007975EA"/>
    <w:rsid w:val="007A1031"/>
    <w:rsid w:val="008F7897"/>
    <w:rsid w:val="00962B96"/>
    <w:rsid w:val="00994992"/>
    <w:rsid w:val="00AA380C"/>
    <w:rsid w:val="00AB28A5"/>
    <w:rsid w:val="00B219E3"/>
    <w:rsid w:val="00BC0D92"/>
    <w:rsid w:val="00BE045D"/>
    <w:rsid w:val="00C2208A"/>
    <w:rsid w:val="00CE3558"/>
    <w:rsid w:val="00D70452"/>
    <w:rsid w:val="00DB69C7"/>
    <w:rsid w:val="00EC4FFB"/>
    <w:rsid w:val="00ED710E"/>
    <w:rsid w:val="00F90BD7"/>
    <w:rsid w:val="00FE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DC6F45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DC6F4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B4A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5">
    <w:name w:val="Заголовок"/>
    <w:basedOn w:val="a"/>
    <w:next w:val="a6"/>
    <w:qFormat/>
    <w:rsid w:val="00C220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sid w:val="00C2208A"/>
    <w:rPr>
      <w:rFonts w:cs="Mangal"/>
    </w:rPr>
  </w:style>
  <w:style w:type="paragraph" w:styleId="a8">
    <w:name w:val="caption"/>
    <w:basedOn w:val="a"/>
    <w:qFormat/>
    <w:rsid w:val="00C220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2208A"/>
    <w:pPr>
      <w:suppressLineNumbers/>
    </w:pPr>
    <w:rPr>
      <w:rFonts w:cs="Mangal"/>
    </w:rPr>
  </w:style>
  <w:style w:type="paragraph" w:styleId="aa">
    <w:name w:val="Normal (Web)"/>
    <w:basedOn w:val="a"/>
    <w:qFormat/>
    <w:rsid w:val="00DC6F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qFormat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21103"/>
    <w:rPr>
      <w:rFonts w:eastAsia="Calibri" w:cs="Times New Roman"/>
      <w:lang w:eastAsia="en-US"/>
    </w:rPr>
  </w:style>
  <w:style w:type="table" w:styleId="af">
    <w:name w:val="Table Grid"/>
    <w:basedOn w:val="a1"/>
    <w:uiPriority w:val="59"/>
    <w:rsid w:val="00DC6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34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opokole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poko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7966-4742-44B6-BF29-C7C08AB7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9</Pages>
  <Words>3440</Words>
  <Characters>19610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Согласие на обработку персональных данных*</vt:lpstr>
    </vt:vector>
  </TitlesOfParts>
  <Company>Microsoft</Company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Тихомировы</cp:lastModifiedBy>
  <cp:revision>115</cp:revision>
  <cp:lastPrinted>2017-08-17T09:46:00Z</cp:lastPrinted>
  <dcterms:created xsi:type="dcterms:W3CDTF">2015-08-17T06:57:00Z</dcterms:created>
  <dcterms:modified xsi:type="dcterms:W3CDTF">2022-06-30T14:47:00Z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